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fdbbcebf2f63bf50facff41f2db400997e2eba0"/>
    <w:p>
      <w:pPr>
        <w:pStyle w:val="Heading1"/>
      </w:pPr>
      <w:r>
        <w:t xml:space="preserve">Undergraduate Thesis: The Role and Challenges of a Chemical Engineer in the Context of India, New Delhi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New Delhi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Chemical Engineer in the dynamic industrial and academic landscape of India, with a specific focus on New Delhi. As one of the most prominent cities in India, New Delhi serves as a hub for technological innovation, policy-making, and education. The thesis examines how chemical engineering principles are applied to address local and national challenges such as pollution control, sustainable energy production, pharmaceutical advancements, and waste management. By analyzing current industry trends in New Delhi and the academic rigor required to excel as a Chemical Engineer in this region, this study highlights the opportunities available for young professionals entering the field. The document also discusses the challenges faced by chemical engineers in India due to rapid urbanization, regulatory frameworks, and global competition.</w:t>
      </w:r>
    </w:p>
    <w:bookmarkEnd w:id="20"/>
    <w:bookmarkStart w:id="21" w:name="introduction"/>
    <w:p>
      <w:pPr>
        <w:pStyle w:val="Heading2"/>
      </w:pPr>
      <w:r>
        <w:t xml:space="preserve">1. Introduction</w:t>
      </w:r>
    </w:p>
    <w:p>
      <w:pPr>
        <w:pStyle w:val="FirstParagraph"/>
      </w:pPr>
      <w:r>
        <w:t xml:space="preserve">The field of chemical engineering is pivotal to India's economic growth and development, especially in a city like New Delhi, which is not only the political capital but also a center for research and industrial activity. As an aspiring Chemical Engineer in India, understanding the interplay between academic training and practical application is essential. New Delhi offers unique opportunities for chemical engineers due to its proximity to national policy-making bodies such as the Ministry of Environment, Forest and Climate Change (MoEFCC), as well as leading institutions like the Indian Institute of Technology (IIT) Delhi and Jawaharlal Nehru University (JNU). This thesis aims to provide a comprehensive overview of how chemical engineers in New Delhi can contribute to sustainable development while navigating the complexities of India's regulatory environment, resource constraints, and technological demands.</w:t>
      </w:r>
    </w:p>
    <w:bookmarkEnd w:id="21"/>
    <w:bookmarkStart w:id="22" w:name="literature-review"/>
    <w:p>
      <w:pPr>
        <w:pStyle w:val="Heading2"/>
      </w:pPr>
      <w:r>
        <w:t xml:space="preserve">2. Literature Review</w:t>
      </w:r>
    </w:p>
    <w:p>
      <w:pPr>
        <w:pStyle w:val="FirstParagraph"/>
      </w:pPr>
      <w:r>
        <w:t xml:space="preserve">The role of chemical engineering in India has evolved significantly over the past few decades. According to a study by the All India Council for Technical Education (AICTE), the demand for chemical engineers in sectors such as petrochemicals, pharmaceuticals, and environmental engineering has surged due to increasing industrialization and urbanization. New Delhi, being a hub of governance and innovation, plays a critical role in shaping these trends through policies that encourage green technologies and clean energy initiatives.</w:t>
      </w:r>
    </w:p>
    <w:p>
      <w:pPr>
        <w:pStyle w:val="BodyText"/>
      </w:pPr>
      <w:r>
        <w:t xml:space="preserve">Research by the National Institute of Urban Affairs (NIUA) highlights that New Delhi faces unique challenges such as air pollution from vehicular emissions and industrial activity. Chemical engineers are at the forefront of designing solutions to these problems, including catalytic converters for vehicles, carbon capture technologies, and advanced filtration systems. Additionally, the pharmaceutical industry in India is one of the largest globally, and cities like New Delhi host research institutions that focus on drug development and biotechnology.</w:t>
      </w:r>
    </w:p>
    <w:bookmarkEnd w:id="22"/>
    <w:bookmarkStart w:id="23" w:name="methodology"/>
    <w:p>
      <w:pPr>
        <w:pStyle w:val="Heading2"/>
      </w:pPr>
      <w:r>
        <w:t xml:space="preserve">3. Methodology</w:t>
      </w:r>
    </w:p>
    <w:p>
      <w:pPr>
        <w:pStyle w:val="FirstParagraph"/>
      </w:pPr>
      <w:r>
        <w:t xml:space="preserve">This Undergraduate Thesis employs a qualitative research approach to analyze the role of chemical engineers in New Delhi. Data was collected through a combination of academic literature reviews, case studies of industries operating in New Delhi, and interviews with practicing chemical engineers. The study also includes an analysis of recent policy frameworks issued by the Indian government and their implications for the field.</w:t>
      </w:r>
    </w:p>
    <w:p>
      <w:pPr>
        <w:pStyle w:val="BodyText"/>
      </w:pPr>
      <w:r>
        <w:t xml:space="preserve">The primary focus is on how chemical engineering education in India prepares students for real-world challenges. Institutions like IIT Delhi offer specialized programs that emphasize sustainable development, process optimization, and nanotechnology—skills critical for a Chemical Engineer working in New Delhi's dynamic environment.</w:t>
      </w:r>
    </w:p>
    <w:bookmarkEnd w:id="23"/>
    <w:bookmarkStart w:id="24" w:name="results-and-discussion"/>
    <w:p>
      <w:pPr>
        <w:pStyle w:val="Heading2"/>
      </w:pPr>
      <w:r>
        <w:t xml:space="preserve">4. Results and Discussion</w:t>
      </w:r>
    </w:p>
    <w:p>
      <w:pPr>
        <w:pStyle w:val="FirstParagraph"/>
      </w:pPr>
      <w:r>
        <w:t xml:space="preserve">The findings of this study reveal that chemical engineers in New Delhi are deeply involved in addressing environmental challenges. For instance, the National Thermal Power Corporation (NTPC) and other energy firms based in or near New Delhi rely heavily on chemical engineers to optimize fuel efficiency and reduce greenhouse gas emissions. Similarly, companies like Dr. Reddy’s Laboratories and Cipla have research divisions in New Delhi that work on drug formulation processes aligned with global standards.</w:t>
      </w:r>
    </w:p>
    <w:p>
      <w:pPr>
        <w:pStyle w:val="BodyText"/>
      </w:pPr>
      <w:r>
        <w:t xml:space="preserve">However, the study also identifies challenges such as the high cost of advanced equipment, regulatory compliance with environmental norms (e.g., the National Clean Air Programme), and competition from foreign firms. Despite these hurdles, chemical engineers in New Delhi are well-positioned to leverage India's growing focus on renewable energy and green chemistry.</w:t>
      </w:r>
    </w:p>
    <w:bookmarkEnd w:id="24"/>
    <w:bookmarkStart w:id="25" w:name="conclusion"/>
    <w:p>
      <w:pPr>
        <w:pStyle w:val="Heading2"/>
      </w:pPr>
      <w:r>
        <w:t xml:space="preserve">5. Conclusion</w:t>
      </w:r>
    </w:p>
    <w:p>
      <w:pPr>
        <w:pStyle w:val="FirstParagraph"/>
      </w:pPr>
      <w:r>
        <w:t xml:space="preserve">In conclusion, the role of a Chemical Engineer in India, particularly within the context of New Delhi, is both challenging and rewarding. As cities like New Delhi continue to grow at an unprecedented rate, the demand for chemical engineers who can design sustainable solutions will only increase. This Undergraduate Thesis underscores the importance of integrating academic training with industry experience to address local and global challenges effectively. Future research could explore how emerging technologies such as AI and machine learning are transforming chemical engineering practices in New Delhi.</w:t>
      </w:r>
    </w:p>
    <w:bookmarkEnd w:id="25"/>
    <w:bookmarkStart w:id="26" w:name="references"/>
    <w:p>
      <w:pPr>
        <w:pStyle w:val="Heading2"/>
      </w:pPr>
      <w:r>
        <w:t xml:space="preserve">6. References</w:t>
      </w:r>
    </w:p>
    <w:p>
      <w:pPr>
        <w:numPr>
          <w:ilvl w:val="0"/>
          <w:numId w:val="1001"/>
        </w:numPr>
        <w:pStyle w:val="Compact"/>
      </w:pPr>
      <w:r>
        <w:t xml:space="preserve">All India Council for Technical Education (AICTE). (2023).</w:t>
      </w:r>
      <w:r>
        <w:t xml:space="preserve"> </w:t>
      </w:r>
      <w:r>
        <w:rPr>
          <w:iCs/>
          <w:i/>
        </w:rPr>
        <w:t xml:space="preserve">Trends in Chemical Engineering Education in India</w:t>
      </w:r>
      <w:r>
        <w:t xml:space="preserve">.</w:t>
      </w:r>
    </w:p>
    <w:p>
      <w:pPr>
        <w:numPr>
          <w:ilvl w:val="0"/>
          <w:numId w:val="1001"/>
        </w:numPr>
        <w:pStyle w:val="Compact"/>
      </w:pPr>
      <w:r>
        <w:t xml:space="preserve">National Institute of Urban Affairs (NIUA). (2021).</w:t>
      </w:r>
      <w:r>
        <w:t xml:space="preserve"> </w:t>
      </w:r>
      <w:r>
        <w:rPr>
          <w:iCs/>
          <w:i/>
        </w:rPr>
        <w:t xml:space="preserve">Environmental Challenges in New Delhi</w:t>
      </w:r>
      <w:r>
        <w:t xml:space="preserve">.</w:t>
      </w:r>
    </w:p>
    <w:p>
      <w:pPr>
        <w:numPr>
          <w:ilvl w:val="0"/>
          <w:numId w:val="1001"/>
        </w:numPr>
        <w:pStyle w:val="Compact"/>
      </w:pPr>
      <w:r>
        <w:t xml:space="preserve">Ministry of Environment, Forest and Climate Change. (2023).</w:t>
      </w:r>
      <w:r>
        <w:t xml:space="preserve"> </w:t>
      </w:r>
      <w:r>
        <w:rPr>
          <w:iCs/>
          <w:i/>
        </w:rPr>
        <w:t xml:space="preserve">National Clean Air Programme</w:t>
      </w:r>
      <w:r>
        <w:t xml:space="preserve">.</w:t>
      </w:r>
    </w:p>
    <w:p>
      <w:pPr>
        <w:pStyle w:val="FirstParagraph"/>
      </w:pPr>
      <w:r>
        <w:rPr>
          <w:bCs/>
          <w:b/>
        </w:rPr>
        <w:t xml:space="preserve">Note:</w:t>
      </w:r>
      <w:r>
        <w:t xml:space="preserve"> </w:t>
      </w:r>
      <w:r>
        <w:t xml:space="preserve">This document is intended for academic purposes and reflects the research conducted by an undergraduate student pursuing a degree in Chemical Engineering at a university in New Delhi,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India New Delhi</dc:title>
  <dc:creator/>
  <dc:language>en</dc:language>
  <cp:keywords/>
  <dcterms:created xsi:type="dcterms:W3CDTF">2026-07-23T08:56:33Z</dcterms:created>
  <dcterms:modified xsi:type="dcterms:W3CDTF">2026-07-23T08:56:33Z</dcterms:modified>
</cp:coreProperties>
</file>

<file path=docProps/custom.xml><?xml version="1.0" encoding="utf-8"?>
<Properties xmlns="http://schemas.openxmlformats.org/officeDocument/2006/custom-properties" xmlns:vt="http://schemas.openxmlformats.org/officeDocument/2006/docPropsVTypes"/>
</file>