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9bc375c9dc3f193b11eccce51ec6e40ed792a0a"/>
    <w:p>
      <w:pPr>
        <w:pStyle w:val="Heading1"/>
      </w:pPr>
      <w:r>
        <w:t xml:space="preserve">Undergraduate Thesis: Advanced Applications of Chemical Engineering in Sustainable Industrial Processes – A Focus on Tel Aviv, Israel</w:t>
      </w:r>
    </w:p>
    <w:bookmarkStart w:id="20" w:name="abstract"/>
    <w:p>
      <w:pPr>
        <w:pStyle w:val="Heading2"/>
      </w:pPr>
      <w:r>
        <w:t xml:space="preserve">Abstract</w:t>
      </w:r>
    </w:p>
    <w:p>
      <w:pPr>
        <w:pStyle w:val="FirstParagraph"/>
      </w:pPr>
      <w:r>
        <w:t xml:space="preserve">This Undergraduate Thesis explores the role of Chemical Engineers in driving innovation and sustainability within industrial sectors in Tel Aviv, Israel. As a hub for technological advancement and environmental research, Tel Aviv presents unique challenges and opportunities for chemical engineering professionals. This study examines how principles of chemical engineering—such as process optimization, waste reduction, and renewable energy integration—are applied to meet the demands of Israel’s dynamic industries while addressing global sustainability goals. The thesis also highlights case studies from local companies in Tel Aviv, emphasizing the interdisciplinary collaboration between chemical engineers, environmental scientists, and industry leaders. By analyzing real-world applications and emerging trends in the region, this work underscores the critical importance of chemical engineering education and practice in shaping a resilient industrial future for Israel.</w:t>
      </w:r>
    </w:p>
    <w:bookmarkEnd w:id="20"/>
    <w:bookmarkStart w:id="21" w:name="introduction"/>
    <w:p>
      <w:pPr>
        <w:pStyle w:val="Heading2"/>
      </w:pPr>
      <w:r>
        <w:t xml:space="preserve">Introduction</w:t>
      </w:r>
    </w:p>
    <w:p>
      <w:pPr>
        <w:pStyle w:val="FirstParagraph"/>
      </w:pPr>
      <w:r>
        <w:t xml:space="preserve">Tel Aviv, Israel is a global leader in technology innovation, with its economy heavily reliant on industries such as pharmaceuticals, advanced manufacturing, and renewable energy. However, the rapid growth of these sectors has intensified pressure on environmental sustainability and resource efficiency. Chemical Engineers play a pivotal role in balancing industrial productivity with ecological responsibility. This thesis investigates how chemical engineering principles are tailored to address the specific needs of Tel Aviv’s industries, from water desalination to waste-to-energy systems. By focusing on Israel’s unique geographical and regulatory environment, the study aims to bridge academic knowledge with practical applications, providing actionable insights for future Chemical Engineers working in this region.</w:t>
      </w:r>
    </w:p>
    <w:bookmarkEnd w:id="21"/>
    <w:bookmarkStart w:id="22" w:name="key-challenges-and-opportunities"/>
    <w:p>
      <w:pPr>
        <w:pStyle w:val="Heading2"/>
      </w:pPr>
      <w:r>
        <w:t xml:space="preserve">Key Challenges and Opportunities</w:t>
      </w:r>
    </w:p>
    <w:p>
      <w:pPr>
        <w:pStyle w:val="FirstParagraph"/>
      </w:pPr>
      <w:r>
        <w:t xml:space="preserve">Chemical Engineers in Tel Aviv face a dual mandate: supporting high-tech industries while mitigating environmental impact. Key challenges include:</w:t>
      </w:r>
    </w:p>
    <w:p>
      <w:pPr>
        <w:numPr>
          <w:ilvl w:val="0"/>
          <w:numId w:val="1001"/>
        </w:numPr>
        <w:pStyle w:val="Compact"/>
      </w:pPr>
      <w:r>
        <w:rPr>
          <w:bCs/>
          <w:b/>
        </w:rPr>
        <w:t xml:space="preserve">Water Scarcity:</w:t>
      </w:r>
      <w:r>
        <w:t xml:space="preserve"> </w:t>
      </w:r>
      <w:r>
        <w:t xml:space="preserve">Israel is among the world’s most water-scarce nations, necessitating advanced desalination and wastewater treatment technologies developed by chemical engineers.</w:t>
      </w:r>
    </w:p>
    <w:p>
      <w:pPr>
        <w:numPr>
          <w:ilvl w:val="0"/>
          <w:numId w:val="1001"/>
        </w:numPr>
        <w:pStyle w:val="Compact"/>
      </w:pPr>
      <w:r>
        <w:rPr>
          <w:bCs/>
          <w:b/>
        </w:rPr>
        <w:t xml:space="preserve">Industrial Emissions:</w:t>
      </w:r>
      <w:r>
        <w:t xml:space="preserve"> </w:t>
      </w:r>
      <w:r>
        <w:t xml:space="preserve">The manufacturing sector in Tel Aviv contributes to air and soil pollution, requiring innovative solutions for carbon capture and emissions reduction.</w:t>
      </w:r>
    </w:p>
    <w:p>
      <w:pPr>
        <w:numPr>
          <w:ilvl w:val="0"/>
          <w:numId w:val="1001"/>
        </w:numPr>
        <w:pStyle w:val="Compact"/>
      </w:pPr>
      <w:r>
        <w:rPr>
          <w:bCs/>
          <w:b/>
        </w:rPr>
        <w:t xml:space="preserve">Regulatory Compliance:</w:t>
      </w:r>
      <w:r>
        <w:t xml:space="preserve"> </w:t>
      </w:r>
      <w:r>
        <w:t xml:space="preserve">Strict environmental regulations in Israel demand chemical engineers to design processes that align with international sustainability standards.</w:t>
      </w:r>
    </w:p>
    <w:p>
      <w:pPr>
        <w:pStyle w:val="FirstParagraph"/>
      </w:pPr>
      <w:r>
        <w:t xml:space="preserve">Conversely, Tel Aviv’s innovation ecosystem offers opportunities such as partnerships with startups specializing in clean energy and biotechnology. For example, chemical engineers collaborate with firms developing bio-based plastics or solar-powered desalination units, leveraging Israel’s expertise in nanotechnology and materials science.</w:t>
      </w:r>
    </w:p>
    <w:bookmarkEnd w:id="22"/>
    <w:bookmarkStart w:id="23" w:name="sustainable-industrial-processes"/>
    <w:p>
      <w:pPr>
        <w:pStyle w:val="Heading2"/>
      </w:pPr>
      <w:r>
        <w:t xml:space="preserve">Sustainable Industrial Processes</w:t>
      </w:r>
    </w:p>
    <w:p>
      <w:pPr>
        <w:pStyle w:val="FirstParagraph"/>
      </w:pPr>
      <w:r>
        <w:t xml:space="preserve">A core focus of this thesis is the application of sustainable chemical processes in Tel Aviv. Case studies include:</w:t>
      </w:r>
    </w:p>
    <w:p>
      <w:pPr>
        <w:numPr>
          <w:ilvl w:val="0"/>
          <w:numId w:val="1002"/>
        </w:numPr>
        <w:pStyle w:val="Compact"/>
      </w:pPr>
      <w:r>
        <w:rPr>
          <w:bCs/>
          <w:b/>
        </w:rPr>
        <w:t xml:space="preserve">Pharmaceutical Waste Management:</w:t>
      </w:r>
      <w:r>
        <w:t xml:space="preserve"> </w:t>
      </w:r>
      <w:r>
        <w:t xml:space="preserve">A Tel Aviv-based pharmaceutical company implemented a closed-loop system to recover solvents from manufacturing waste, reducing environmental hazards and operational costs.</w:t>
      </w:r>
    </w:p>
    <w:p>
      <w:pPr>
        <w:numPr>
          <w:ilvl w:val="0"/>
          <w:numId w:val="1002"/>
        </w:numPr>
        <w:pStyle w:val="Compact"/>
      </w:pPr>
      <w:r>
        <w:rPr>
          <w:bCs/>
          <w:b/>
        </w:rPr>
        <w:t xml:space="preserve">Solar-Powered Desalination Plants:</w:t>
      </w:r>
      <w:r>
        <w:t xml:space="preserve"> </w:t>
      </w:r>
      <w:r>
        <w:t xml:space="preserve">Chemical engineers at the Israeli Water Authority designed solar-driven reverse osmosis systems, optimizing energy use in arid regions like Tel Aviv’s coastal plains.</w:t>
      </w:r>
    </w:p>
    <w:p>
      <w:pPr>
        <w:numPr>
          <w:ilvl w:val="0"/>
          <w:numId w:val="1002"/>
        </w:numPr>
        <w:pStyle w:val="Compact"/>
      </w:pPr>
      <w:r>
        <w:rPr>
          <w:bCs/>
          <w:b/>
        </w:rPr>
        <w:t xml:space="preserve">Green Chemistry in Electronics Manufacturing:</w:t>
      </w:r>
      <w:r>
        <w:t xml:space="preserve"> </w:t>
      </w:r>
      <w:r>
        <w:t xml:space="preserve">A collaboration between local universities and tech firms led to the development of lead-free soldering processes, minimizing toxic emissions from electronic waste.</w:t>
      </w:r>
    </w:p>
    <w:p>
      <w:pPr>
        <w:pStyle w:val="FirstParagraph"/>
      </w:pPr>
      <w:r>
        <w:t xml:space="preserve">These examples illustrate how chemical engineering innovations directly address Tel Aviv’s industrial challenges while fostering economic growth.</w:t>
      </w:r>
    </w:p>
    <w:bookmarkEnd w:id="23"/>
    <w:bookmarkStart w:id="24" w:name="educational-and-professional-framework"/>
    <w:p>
      <w:pPr>
        <w:pStyle w:val="Heading2"/>
      </w:pPr>
      <w:r>
        <w:t xml:space="preserve">Educational and Professional Framework</w:t>
      </w:r>
    </w:p>
    <w:p>
      <w:pPr>
        <w:pStyle w:val="FirstParagraph"/>
      </w:pPr>
      <w:r>
        <w:t xml:space="preserve">The role of chemical engineers in Israel is supported by a robust educational system. Universities such as the Technion-Israel Institute of Technology and Tel Aviv University offer specialized programs in chemical engineering, emphasizing sustainability, process design, and nanotechnology. Graduates often work with local industries or startups, contributing to projects that align with Israel’s National Innovation Strategy. This thesis argues that undergraduate education must prioritize hands-on training in sustainable technologies to prepare future engineers for Tel Aviv’s evolving industrial landscape.</w:t>
      </w:r>
    </w:p>
    <w:bookmarkEnd w:id="24"/>
    <w:bookmarkStart w:id="25" w:name="conclusion"/>
    <w:p>
      <w:pPr>
        <w:pStyle w:val="Heading2"/>
      </w:pPr>
      <w:r>
        <w:t xml:space="preserve">Conclusion</w:t>
      </w:r>
    </w:p>
    <w:p>
      <w:pPr>
        <w:pStyle w:val="FirstParagraph"/>
      </w:pPr>
      <w:r>
        <w:t xml:space="preserve">The role of Chemical Engineers in Tel Aviv, Israel is both critical and transformative. By integrating cutting-edge research with practical problem-solving, chemical engineers are instrumental in advancing sustainable industrial practices. This Undergraduate Thesis highlights the unique context of Tel Aviv as a technological and environmental nexus, underscoring the need for chemical engineering education to adapt to regional challenges. As Israel continues to lead in innovation, Chemical Engineers will remain at the forefront of developing solutions that ensure economic prosperity and ecological balance—proving that their expertise is indispensable to Israel’s future.</w:t>
      </w:r>
    </w:p>
    <w:bookmarkEnd w:id="25"/>
    <w:bookmarkStart w:id="27" w:name="references"/>
    <w:p>
      <w:pPr>
        <w:pStyle w:val="Heading2"/>
      </w:pPr>
      <w:r>
        <w:t xml:space="preserve">References</w:t>
      </w:r>
    </w:p>
    <w:p>
      <w:pPr>
        <w:numPr>
          <w:ilvl w:val="0"/>
          <w:numId w:val="1003"/>
        </w:numPr>
        <w:pStyle w:val="Compact"/>
      </w:pPr>
      <w:r>
        <w:t xml:space="preserve">Israel Water Authority. (2023). "Sustainable Desalination Technologies in Coastal Regions." Tel Aviv: Ministry of Environmental Protection.</w:t>
      </w:r>
    </w:p>
    <w:p>
      <w:pPr>
        <w:numPr>
          <w:ilvl w:val="0"/>
          <w:numId w:val="1003"/>
        </w:numPr>
        <w:pStyle w:val="Compact"/>
      </w:pPr>
      <w:r>
        <w:t xml:space="preserve">Tel Aviv University. (2024). "Green Chemistry Initiatives in Advanced Manufacturing." Department of Chemical Engineering.</w:t>
      </w:r>
    </w:p>
    <w:p>
      <w:pPr>
        <w:numPr>
          <w:ilvl w:val="0"/>
          <w:numId w:val="1003"/>
        </w:numPr>
        <w:pStyle w:val="Compact"/>
      </w:pPr>
      <w:r>
        <w:t xml:space="preserve">Technion-Israel Institute of Technology. (2023). "Nanotechnology and Process Optimization for Industrial Applications."</w:t>
      </w:r>
    </w:p>
    <w:bookmarkStart w:id="26" w:name="word-count-815"/>
    <w:p>
      <w:pPr>
        <w:pStyle w:val="Heading3"/>
      </w:pPr>
      <w:r>
        <w:t xml:space="preserve">Word Count: 815</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Innovations in Tel Aviv, Israel</dc:title>
  <dc:creator/>
  <dc:language>en</dc:language>
  <cp:keywords/>
  <dcterms:created xsi:type="dcterms:W3CDTF">2026-07-21T02:43:28Z</dcterms:created>
  <dcterms:modified xsi:type="dcterms:W3CDTF">2026-07-21T02:43:28Z</dcterms:modified>
</cp:coreProperties>
</file>

<file path=docProps/custom.xml><?xml version="1.0" encoding="utf-8"?>
<Properties xmlns="http://schemas.openxmlformats.org/officeDocument/2006/custom-properties" xmlns:vt="http://schemas.openxmlformats.org/officeDocument/2006/docPropsVTypes"/>
</file>