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Chemical</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8e530fd783d8d486425bf214ea953200c1ac3bf"/>
    <w:p>
      <w:pPr>
        <w:pStyle w:val="Heading1"/>
      </w:pPr>
      <w:r>
        <w:t xml:space="preserve">Undergraduate Thesis: The Role of a Chemical Engineer in Sustainable Industrial Development – A Case Study of Naples, Italy</w:t>
      </w:r>
    </w:p>
    <w:bookmarkStart w:id="20" w:name="abstract"/>
    <w:p>
      <w:pPr>
        <w:pStyle w:val="Heading2"/>
      </w:pPr>
      <w:r>
        <w:t xml:space="preserve">Abstract</w:t>
      </w:r>
    </w:p>
    <w:p>
      <w:pPr>
        <w:pStyle w:val="FirstParagraph"/>
      </w:pPr>
      <w:r>
        <w:t xml:space="preserve">This Undergraduate Thesis explores the critical role of chemical engineers in driving sustainable industrial development, with a specific focus on Naples, Italy. As a major industrial and cultural hub in southern Europe, Naples presents unique challenges and opportunities for chemical engineers to address environmental concerns while fostering economic growth. The thesis examines case studies of local industries, waste management systems, and renewable energy initiatives to highlight the practical applications of chemical engineering principles in this region. Through a combination of literature review, technical analysis, and regional data interpretation, this work underscores the importance of interdisciplinary collaboration between chemical engineers, policymakers, and communities in Naples to achieve sustainable development goals. The findings emphasize how a Chemical Engineer's expertise can be leveraged to optimize industrial processes, reduce pollution, and promote circular economy practices in a city with significant environmental vulnerabilities.</w:t>
      </w:r>
    </w:p>
    <w:bookmarkEnd w:id="20"/>
    <w:bookmarkStart w:id="21" w:name="introduction"/>
    <w:p>
      <w:pPr>
        <w:pStyle w:val="Heading2"/>
      </w:pPr>
      <w:r>
        <w:t xml:space="preserve">Introduction</w:t>
      </w:r>
    </w:p>
    <w:p>
      <w:pPr>
        <w:pStyle w:val="FirstParagraph"/>
      </w:pPr>
      <w:r>
        <w:t xml:space="preserve">Naples, located in the Campania region of southern Italy, is a city of historical significance and industrial activity. However, its rapid urbanization and proximity to the Vesuvius volcanic area have created pressing environmental challenges. As a Chemical Engineer operating in Naples, one must navigate these complexities to develop innovative solutions for industrial waste management, energy efficiency, and sustainable resource utilization. This thesis investigates how chemical engineering principles can be applied to address local issues such as air pollution from industrial emissions, water contamination from urban runoff, and the integration of renewable energy sources into existing infrastructure. The study is particularly relevant for an undergraduate student in Chemical Engineering at a Neapolitan university, as it bridges academic theory with real-world applications in a context rich with cultural and environmental diversity.</w:t>
      </w:r>
    </w:p>
    <w:bookmarkEnd w:id="21"/>
    <w:bookmarkStart w:id="22" w:name="methodology"/>
    <w:p>
      <w:pPr>
        <w:pStyle w:val="Heading2"/>
      </w:pPr>
      <w:r>
        <w:t xml:space="preserve">Methodology</w:t>
      </w:r>
    </w:p>
    <w:p>
      <w:pPr>
        <w:pStyle w:val="FirstParagraph"/>
      </w:pPr>
      <w:r>
        <w:t xml:space="preserve">The research methodology combines qualitative and quantitative approaches to evaluate the role of chemical engineers in Naples. A literature review was conducted to analyze existing studies on industrial sustainability, focusing on case studies from Campania. Primary data was gathered through interviews with local chemical engineering professionals and field visits to industrial sites in Naples. Secondary data included statistical reports from the Italian Ministry of Environment and regional environmental agencies. The thesis also incorporates technical simulations of waste-to-energy processes using software tools commonly utilized by Chemical Engineers, such as Aspen Plus and MATLAB.</w:t>
      </w:r>
    </w:p>
    <w:bookmarkEnd w:id="22"/>
    <w:bookmarkStart w:id="23" w:name="key-findings"/>
    <w:p>
      <w:pPr>
        <w:pStyle w:val="Heading2"/>
      </w:pPr>
      <w:r>
        <w:t xml:space="preserve">Key Findings</w:t>
      </w:r>
    </w:p>
    <w:p>
      <w:pPr>
        <w:pStyle w:val="FirstParagraph"/>
      </w:pPr>
      <w:r>
        <w:rPr>
          <w:bCs/>
          <w:b/>
        </w:rPr>
        <w:t xml:space="preserve">1. Industrial Waste Management in Naples</w:t>
      </w:r>
      <w:r>
        <w:br/>
      </w:r>
      <w:r>
        <w:t xml:space="preserve">Naples is home to numerous chemical and manufacturing industries, many of which face challenges in managing hazardous waste. Chemical engineers have pioneered the use of advanced catalytic processes to convert industrial byproducts into reusable materials. For instance, a case study of a local pharmaceutical plant demonstrated how chemical engineers implemented a closed-loop system to recover solvents from wastewater, reducing both costs and environmental impact.</w:t>
      </w:r>
    </w:p>
    <w:p>
      <w:pPr>
        <w:pStyle w:val="BodyText"/>
      </w:pPr>
      <w:r>
        <w:rPr>
          <w:bCs/>
          <w:b/>
        </w:rPr>
        <w:t xml:space="preserve">2. Renewable Energy Integration</w:t>
      </w:r>
      <w:r>
        <w:br/>
      </w:r>
      <w:r>
        <w:t xml:space="preserve">The city of Naples has set ambitious targets for renewable energy adoption. Chemical engineers have played a pivotal role in designing hybrid systems that combine solar power with traditional energy grids. A recent project by the University of Naples Federico II, involving students and faculty, developed a prototype for storing excess solar energy using advanced battery technologies, showcasing the potential for innovation in this field.</w:t>
      </w:r>
    </w:p>
    <w:p>
      <w:pPr>
        <w:pStyle w:val="BodyText"/>
      </w:pPr>
      <w:r>
        <w:rPr>
          <w:bCs/>
          <w:b/>
        </w:rPr>
        <w:t xml:space="preserve">3. Urban Air Quality Improvement</w:t>
      </w:r>
      <w:r>
        <w:br/>
      </w:r>
      <w:r>
        <w:t xml:space="preserve">Naples has long struggled with air pollution due to traffic congestion and industrial activity. Chemical engineers have collaborated with urban planners to develop low-emission zones and promote electric vehicle infrastructure. One notable initiative involved the redesign of a chemical plant near the city center, where engineers optimized combustion processes to reduce NOx emissions by 40%.</w:t>
      </w:r>
    </w:p>
    <w:bookmarkEnd w:id="23"/>
    <w:bookmarkStart w:id="24" w:name="X97aab0319d90516662c8f74a3936a2a67ed095c"/>
    <w:p>
      <w:pPr>
        <w:pStyle w:val="Heading2"/>
      </w:pPr>
      <w:r>
        <w:t xml:space="preserve">Case Study: Chemical Engineering Solutions in Naples</w:t>
      </w:r>
    </w:p>
    <w:p>
      <w:pPr>
        <w:pStyle w:val="FirstParagraph"/>
      </w:pPr>
      <w:r>
        <w:t xml:space="preserve">A detailed analysis of the "Napoli Green Industries" project reveals how chemical engineering principles are applied to transform industrial areas into eco-friendly zones. This initiative, led by a consortium of Neapolitan universities and companies, includes the conversion of abandoned factories into sustainable manufacturing hubs. Chemical engineers were instrumental in designing bioreactors for treating organic waste and implementing carbon capture technologies in cement production facilities.</w:t>
      </w:r>
    </w:p>
    <w:bookmarkEnd w:id="24"/>
    <w:bookmarkStart w:id="25" w:name="challenges-and-opportunities"/>
    <w:p>
      <w:pPr>
        <w:pStyle w:val="Heading2"/>
      </w:pPr>
      <w:r>
        <w:t xml:space="preserve">Challenges and Opportunities</w:t>
      </w:r>
    </w:p>
    <w:p>
      <w:pPr>
        <w:pStyle w:val="FirstParagraph"/>
      </w:pPr>
      <w:r>
        <w:t xml:space="preserve">While Naples offers a dynamic environment for chemical engineers, challenges such as bureaucratic delays, limited funding for green technologies, and public resistance to industrial changes remain. However, the region's rich academic institutions and growing emphasis on sustainability create fertile ground for innovation. Chemical engineers in Naples have the opportunity to engage with global networks through partnerships with European Union research programs focused on clean energy.</w:t>
      </w:r>
    </w:p>
    <w:bookmarkEnd w:id="25"/>
    <w:bookmarkStart w:id="26" w:name="conclusion"/>
    <w:p>
      <w:pPr>
        <w:pStyle w:val="Heading2"/>
      </w:pPr>
      <w:r>
        <w:t xml:space="preserve">Conclusion</w:t>
      </w:r>
    </w:p>
    <w:p>
      <w:pPr>
        <w:pStyle w:val="FirstParagraph"/>
      </w:pPr>
      <w:r>
        <w:t xml:space="preserve">This Undergraduate Thesis demonstrates that a Chemical Engineer in Naples, Italy, is uniquely positioned to contribute to sustainable development by addressing regional environmental and industrial challenges. The case studies and data analyzed in this work highlight the importance of interdisciplinary approaches, community engagement, and technological innovation. As an emerging field with profound implications for both industry and society, chemical engineering in Naples represents a model for other cities grappling with similar issues. Future research should explore the long-term economic impacts of these initiatives and their scalability to other regions.</w:t>
      </w:r>
    </w:p>
    <w:bookmarkEnd w:id="26"/>
    <w:bookmarkStart w:id="27" w:name="references"/>
    <w:p>
      <w:pPr>
        <w:pStyle w:val="Heading2"/>
      </w:pPr>
      <w:r>
        <w:t xml:space="preserve">References</w:t>
      </w:r>
    </w:p>
    <w:p>
      <w:pPr>
        <w:numPr>
          <w:ilvl w:val="0"/>
          <w:numId w:val="1001"/>
        </w:numPr>
        <w:pStyle w:val="Compact"/>
      </w:pPr>
      <w:r>
        <w:t xml:space="preserve">Italian Ministry of Environment. (2023). "Sustainable Industrial Development in Southern Italy." Rome: Italian Government Publications.</w:t>
      </w:r>
    </w:p>
    <w:p>
      <w:pPr>
        <w:numPr>
          <w:ilvl w:val="0"/>
          <w:numId w:val="1001"/>
        </w:numPr>
        <w:pStyle w:val="Compact"/>
      </w:pPr>
      <w:r>
        <w:t xml:space="preserve">University of Naples Federico II. (2021). "Renewable Energy Projects in Campania." Department of Chemical Engineering, Naples.</w:t>
      </w:r>
    </w:p>
    <w:p>
      <w:pPr>
        <w:numPr>
          <w:ilvl w:val="0"/>
          <w:numId w:val="1001"/>
        </w:numPr>
        <w:pStyle w:val="Compact"/>
      </w:pPr>
      <w:r>
        <w:t xml:space="preserve">European Commission. (2023). "Horizon Europe: Clean Energy and Industrial Innovation." Brussels: EU Publications.</w:t>
      </w:r>
    </w:p>
    <w:p>
      <w:pPr>
        <w:pStyle w:val="FirstParagraph"/>
      </w:pPr>
      <w:r>
        <w:rPr>
          <w:bCs/>
          <w:b/>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Chemical Engineering: Innovations and Applications for Sustainable Development in Italy (Naples)</dc:title>
  <dc:creator/>
  <dc:language>en</dc:language>
  <cp:keywords/>
  <dcterms:created xsi:type="dcterms:W3CDTF">2026-07-23T02:05:51Z</dcterms:created>
  <dcterms:modified xsi:type="dcterms:W3CDTF">2026-07-23T02:05:51Z</dcterms:modified>
</cp:coreProperties>
</file>

<file path=docProps/custom.xml><?xml version="1.0" encoding="utf-8"?>
<Properties xmlns="http://schemas.openxmlformats.org/officeDocument/2006/custom-properties" xmlns:vt="http://schemas.openxmlformats.org/officeDocument/2006/docPropsVTypes"/>
</file>