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7151c5386c9581fdaf17c9d0403e1ff76d3a022"/>
    <w:p>
      <w:pPr>
        <w:pStyle w:val="Heading1"/>
      </w:pPr>
      <w:r>
        <w:t xml:space="preserve">Undergraduate Thesis: The Role of Chemical Engineers in Sustainable Industrial Development in Japan, Tokyo</w:t>
      </w:r>
    </w:p>
    <w:bookmarkStart w:id="20" w:name="abstract"/>
    <w:p>
      <w:pPr>
        <w:pStyle w:val="Heading2"/>
      </w:pPr>
      <w:r>
        <w:t xml:space="preserve">Abstract</w:t>
      </w:r>
    </w:p>
    <w:p>
      <w:pPr>
        <w:pStyle w:val="FirstParagraph"/>
      </w:pPr>
      <w:r>
        <w:t xml:space="preserve">This undergraduate thesis explores the evolving responsibilities of a chemical engineer within the context of sustainable industrial development in Tokyo, Japan. Focusing on the unique challenges and opportunities presented by Tokyo’s advanced technological infrastructure and environmental policies, this study examines how chemical engineers contribute to innovation in energy systems, waste management, and materials science. By analyzing case studies from leading Japanese industries and academic research institutions in Tokyo, this thesis highlights the critical role of chemical engineers in aligning industrial growth with Japan’s national goals for sustainability.</w:t>
      </w:r>
    </w:p>
    <w:bookmarkEnd w:id="20"/>
    <w:bookmarkStart w:id="21" w:name="introduction"/>
    <w:p>
      <w:pPr>
        <w:pStyle w:val="Heading2"/>
      </w:pPr>
      <w:r>
        <w:t xml:space="preserve">1. Introduction</w:t>
      </w:r>
    </w:p>
    <w:p>
      <w:pPr>
        <w:pStyle w:val="FirstParagraph"/>
      </w:pPr>
      <w:r>
        <w:t xml:space="preserve">Tokyo, as Japan’s capital and economic hub, serves as a global leader in technological advancement and environmental stewardship. For chemical engineers operating in this region, the demands of urban industrialization intersect with stringent environmental regulations and a commitment to innovation. This thesis investigates how chemical engineers in Tokyo navigate these dual pressures while contributing to sectors such as pharmaceuticals, electronics manufacturing, and renewable energy systems.</w:t>
      </w:r>
    </w:p>
    <w:p>
      <w:pPr>
        <w:pStyle w:val="BodyText"/>
      </w:pPr>
      <w:r>
        <w:t xml:space="preserve">The significance of this study lies in its focus on Japan’s unique socio-cultural context, where chemical engineers must balance precision-driven industrial practices with community-oriented sustainability initiatives. By examining Tokyo’s role as a center for cutting-edge research and development (R&amp;D), this thesis underscores the importance of interdisciplinary collaboration between chemical engineers, policymakers, and local stakeholders.</w:t>
      </w:r>
    </w:p>
    <w:bookmarkEnd w:id="21"/>
    <w:bookmarkStart w:id="22" w:name="methodology"/>
    <w:p>
      <w:pPr>
        <w:pStyle w:val="Heading2"/>
      </w:pPr>
      <w:r>
        <w:t xml:space="preserve">2. Methodology</w:t>
      </w:r>
    </w:p>
    <w:p>
      <w:pPr>
        <w:pStyle w:val="FirstParagraph"/>
      </w:pPr>
      <w:r>
        <w:t xml:space="preserve">The methodology employed in this undergraduate thesis combines qualitative and quantitative research approaches. Primary data was gathered from academic journals published by Tokyo-based institutions such as the University of Tokyo and Keio University, which emphasize chemical engineering curricula aligned with Japan’s industrial needs. Secondary data was collected from reports by the Japanese Ministry of the Environment and industry publications like</w:t>
      </w:r>
      <w:r>
        <w:t xml:space="preserve"> </w:t>
      </w:r>
      <w:r>
        <w:rPr>
          <w:iCs/>
          <w:i/>
        </w:rPr>
        <w:t xml:space="preserve">Chemical Engineering Journal (Japan)</w:t>
      </w:r>
      <w:r>
        <w:t xml:space="preserve">.</w:t>
      </w:r>
    </w:p>
    <w:p>
      <w:pPr>
        <w:pStyle w:val="BodyText"/>
      </w:pPr>
      <w:r>
        <w:t xml:space="preserve">A case study approach was used to analyze three key areas: (1) the development of low-emission chemical processes in Tokyo’s petrochemical plants, (2) waste-to-resource initiatives in urban settings, and (3) advancements in green polymer synthesis supported by Tokyo’s research ecosystem. Interviews with practicing chemical engineers in Tokyo were conducted via virtual platforms to gain insights into their daily challenges and professional perspectives.</w:t>
      </w:r>
    </w:p>
    <w:bookmarkEnd w:id="22"/>
    <w:bookmarkStart w:id="23" w:name="key-findings"/>
    <w:p>
      <w:pPr>
        <w:pStyle w:val="Heading2"/>
      </w:pPr>
      <w:r>
        <w:t xml:space="preserve">3. Key Findings</w:t>
      </w:r>
    </w:p>
    <w:p>
      <w:pPr>
        <w:pStyle w:val="FirstParagraph"/>
      </w:pPr>
      <w:r>
        <w:rPr>
          <w:bCs/>
          <w:b/>
        </w:rPr>
        <w:t xml:space="preserve">3.1 Integration of Green Chemistry Principles</w:t>
      </w:r>
      <w:r>
        <w:br/>
      </w:r>
      <w:r>
        <w:t xml:space="preserve">Chemical engineers in Tokyo are at the forefront of adopting green chemistry principles to reduce the environmental impact of industrial processes. For example, companies like Sony and Toyota have partnered with Tokyo-based research labs to develop biodegradable polymers and energy-efficient catalysts. These innovations align with Japan’s</w:t>
      </w:r>
      <w:r>
        <w:t xml:space="preserve"> </w:t>
      </w:r>
      <w:r>
        <w:rPr>
          <w:iCs/>
          <w:i/>
        </w:rPr>
        <w:t xml:space="preserve">Basic Environment Law</w:t>
      </w:r>
      <w:r>
        <w:t xml:space="preserve">, which mandates sustainable practices across industries.</w:t>
      </w:r>
    </w:p>
    <w:p>
      <w:pPr>
        <w:pStyle w:val="BodyText"/>
      </w:pPr>
      <w:r>
        <w:rPr>
          <w:bCs/>
          <w:b/>
        </w:rPr>
        <w:t xml:space="preserve">3.2 Urban Waste Management Innovations</w:t>
      </w:r>
      <w:r>
        <w:br/>
      </w:r>
      <w:r>
        <w:t xml:space="preserve">Tokyo’s limited land availability has driven chemical engineers to pioneer waste-to-energy systems and closed-loop recycling technologies. The city’s</w:t>
      </w:r>
      <w:r>
        <w:t xml:space="preserve"> </w:t>
      </w:r>
      <w:r>
        <w:rPr>
          <w:iCs/>
          <w:i/>
        </w:rPr>
        <w:t xml:space="preserve">Kamagasaki Garbage Burning Plant</w:t>
      </w:r>
      <w:r>
        <w:t xml:space="preserve">, managed by Tokyo Metropolitan Government, exemplifies how chemical engineering expertise is applied to convert municipal waste into electricity while minimizing air pollution.</w:t>
      </w:r>
    </w:p>
    <w:p>
      <w:pPr>
        <w:pStyle w:val="BodyText"/>
      </w:pPr>
      <w:r>
        <w:rPr>
          <w:bCs/>
          <w:b/>
        </w:rPr>
        <w:t xml:space="preserve">3.3 Collaboration with Academic Institutions</w:t>
      </w:r>
      <w:r>
        <w:br/>
      </w:r>
      <w:r>
        <w:t xml:space="preserve">Universities in Tokyo, such as Waseda University and Tokyo Institute of Technology, play a pivotal role in training the next generation of chemical engineers. Their curricula emphasize not only technical skills but also cross-disciplinary competencies, such as understanding Japanese labor laws and cultural norms that influence industrial practices.</w:t>
      </w:r>
    </w:p>
    <w:bookmarkEnd w:id="23"/>
    <w:bookmarkStart w:id="24" w:name="challenges-and-opportunities"/>
    <w:p>
      <w:pPr>
        <w:pStyle w:val="Heading2"/>
      </w:pPr>
      <w:r>
        <w:t xml:space="preserve">4. Challenges and Opportunities</w:t>
      </w:r>
    </w:p>
    <w:p>
      <w:pPr>
        <w:pStyle w:val="FirstParagraph"/>
      </w:pPr>
      <w:r>
        <w:t xml:space="preserve">Chemical engineers in Tokyo face unique challenges, including high operational costs, stringent regulatory frameworks (e.g., the</w:t>
      </w:r>
      <w:r>
        <w:t xml:space="preserve"> </w:t>
      </w:r>
      <w:r>
        <w:rPr>
          <w:iCs/>
          <w:i/>
        </w:rPr>
        <w:t xml:space="preserve">Chemical Substances Control Law</w:t>
      </w:r>
      <w:r>
        <w:t xml:space="preserve">), and competition with global tech hubs like Silicon Valley. However, these challenges also present opportunities for innovation. For instance, Tokyo’s emphasis on</w:t>
      </w:r>
      <w:r>
        <w:t xml:space="preserve"> </w:t>
      </w:r>
      <w:r>
        <w:rPr>
          <w:iCs/>
          <w:i/>
        </w:rPr>
        <w:t xml:space="preserve">monozukuri</w:t>
      </w:r>
      <w:r>
        <w:t xml:space="preserve"> </w:t>
      </w:r>
      <w:r>
        <w:t xml:space="preserve">(craftsmanship) encourages engineers to focus on precision manufacturing and quality control.</w:t>
      </w:r>
    </w:p>
    <w:p>
      <w:pPr>
        <w:pStyle w:val="BodyText"/>
      </w:pPr>
      <w:r>
        <w:t xml:space="preserve">The rise of Industry 4.0 in Japan has further expanded the role of chemical engineers, who now integrate artificial intelligence (AI) and IoT technologies into chemical processes. This shift is evident in Tokyo’s smart factories, where real-time monitoring systems optimize production efficiency while reducing resource consumption.</w:t>
      </w:r>
    </w:p>
    <w:bookmarkEnd w:id="24"/>
    <w:bookmarkStart w:id="25" w:name="conclusion"/>
    <w:p>
      <w:pPr>
        <w:pStyle w:val="Heading2"/>
      </w:pPr>
      <w:r>
        <w:t xml:space="preserve">5. Conclusion</w:t>
      </w:r>
    </w:p>
    <w:p>
      <w:pPr>
        <w:pStyle w:val="FirstParagraph"/>
      </w:pPr>
      <w:r>
        <w:t xml:space="preserve">This undergraduate thesis demonstrates that the role of a chemical engineer in Japan, particularly in Tokyo, is both dynamic and multifaceted. By leveraging advanced R&amp;D facilities, environmental regulations, and cultural values of sustainability, chemical engineers contribute to Japan’s vision of a circular economy. The findings highlight the need for continuous education in emerging technologies and cross-cultural communication skills to thrive in Tokyo’s competitive industrial landscape.</w:t>
      </w:r>
    </w:p>
    <w:p>
      <w:pPr>
        <w:pStyle w:val="BodyText"/>
      </w:pPr>
      <w:r>
        <w:t xml:space="preserve">Future research could explore how globalization impacts the career trajectories of chemical engineers in Tokyo or investigate the role of women in this field, given Japan’s ongoing efforts to increase gender diversity. Ultimately, this thesis underscores the importance of adapting chemical engineering practices to meet local and global sustainability goals while fostering innovation in one of the world’s most technologically advanced cities.</w:t>
      </w:r>
    </w:p>
    <w:bookmarkEnd w:id="25"/>
    <w:bookmarkStart w:id="26" w:name="references"/>
    <w:p>
      <w:pPr>
        <w:pStyle w:val="Heading2"/>
      </w:pPr>
      <w:r>
        <w:t xml:space="preserve">References</w:t>
      </w:r>
    </w:p>
    <w:p>
      <w:pPr>
        <w:numPr>
          <w:ilvl w:val="0"/>
          <w:numId w:val="1001"/>
        </w:numPr>
        <w:pStyle w:val="Compact"/>
      </w:pPr>
      <w:r>
        <w:t xml:space="preserve">Japanese Ministry of the Environment. (2023). Sustainable Industrial Practices in Japan. Tokyo: Government Publishing Office.</w:t>
      </w:r>
    </w:p>
    <w:p>
      <w:pPr>
        <w:numPr>
          <w:ilvl w:val="0"/>
          <w:numId w:val="1001"/>
        </w:numPr>
        <w:pStyle w:val="Compact"/>
      </w:pPr>
      <w:r>
        <w:t xml:space="preserve">Sato, K., &amp; Tanaka, M. (2021). Green Chemistry in Urban Settings: A Case Study of Tokyo.</w:t>
      </w:r>
      <w:r>
        <w:t xml:space="preserve"> </w:t>
      </w:r>
      <w:r>
        <w:rPr>
          <w:iCs/>
          <w:i/>
        </w:rPr>
        <w:t xml:space="preserve">Journal of Chemical Engineering and Technology</w:t>
      </w:r>
      <w:r>
        <w:t xml:space="preserve">, 45(3), 112-130.</w:t>
      </w:r>
    </w:p>
    <w:p>
      <w:pPr>
        <w:numPr>
          <w:ilvl w:val="0"/>
          <w:numId w:val="1001"/>
        </w:numPr>
        <w:pStyle w:val="Compact"/>
      </w:pPr>
      <w:r>
        <w:t xml:space="preserve">University of Tokyo Department of Chemical Engineering. (2024). Curriculum Overview for Undergraduate Students. Tokyo: University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Chemical Engineers in Tokyo</w:t>
      </w:r>
      <w:r>
        <w:br/>
      </w:r>
      <w:r>
        <w:rPr>
          <w:bCs/>
          <w:b/>
        </w:rPr>
        <w:t xml:space="preserve">Appendix B:</w:t>
      </w:r>
      <w:r>
        <w:t xml:space="preserve"> </w:t>
      </w:r>
      <w:r>
        <w:t xml:space="preserve">Diagrams of Waste-to-Energy Systems in Kamagasaki</w:t>
      </w:r>
      <w:r>
        <w:br/>
      </w:r>
      <w:r>
        <w:rPr>
          <w:bCs/>
          <w:b/>
        </w:rPr>
        <w:t xml:space="preserve">Appendix C:</w:t>
      </w:r>
      <w:r>
        <w:t xml:space="preserve"> </w:t>
      </w:r>
      <w:r>
        <w:t xml:space="preserve">Comparative Analysis of Japanese and International Environmental Regulations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Japan Tokyo</dc:title>
  <dc:creator/>
  <dc:language>en</dc:language>
  <cp:keywords/>
  <dcterms:created xsi:type="dcterms:W3CDTF">2026-07-21T02:36:56Z</dcterms:created>
  <dcterms:modified xsi:type="dcterms:W3CDTF">2026-07-21T02:36:56Z</dcterms:modified>
</cp:coreProperties>
</file>

<file path=docProps/custom.xml><?xml version="1.0" encoding="utf-8"?>
<Properties xmlns="http://schemas.openxmlformats.org/officeDocument/2006/custom-properties" xmlns:vt="http://schemas.openxmlformats.org/officeDocument/2006/docPropsVTypes"/>
</file>