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0709e67ddd517bed16a48d68c375bb0cd19928"/>
    <w:p>
      <w:pPr>
        <w:pStyle w:val="Heading1"/>
      </w:pPr>
      <w:r>
        <w:t xml:space="preserve">Undergraduate Thesis on the Role of a Chemical Engineer in Kenya Nairobi</w:t>
      </w:r>
    </w:p>
    <w:bookmarkStart w:id="20" w:name="abstract"/>
    <w:p>
      <w:pPr>
        <w:pStyle w:val="Heading2"/>
      </w:pPr>
      <w:r>
        <w:t xml:space="preserve">Abstract</w:t>
      </w:r>
    </w:p>
    <w:p>
      <w:pPr>
        <w:pStyle w:val="FirstParagraph"/>
      </w:pPr>
      <w:r>
        <w:t xml:space="preserve">This undergraduate thesis explores the critical role of a chemical engineer in addressing contemporary challenges faced by Kenya Nairobi, a rapidly urbanizing city. With its unique socio-economic dynamics, environmental concerns, and industrial growth, Nairobi presents both opportunities and challenges for chemical engineers. This document outlines the responsibilities of a chemical engineer in Nairobi's context, emphasizing sustainable development, pollution control, and resource optimization. By integrating local needs with global engineering principles, this thesis aims to highlight how chemical engineers can contribute to Kenya's vision of becoming a middle-income nation while ensuring environmental stewardship.</w:t>
      </w:r>
    </w:p>
    <w:bookmarkEnd w:id="20"/>
    <w:bookmarkStart w:id="21" w:name="introduction"/>
    <w:p>
      <w:pPr>
        <w:pStyle w:val="Heading2"/>
      </w:pPr>
      <w:r>
        <w:t xml:space="preserve">Introduction</w:t>
      </w:r>
    </w:p>
    <w:p>
      <w:pPr>
        <w:pStyle w:val="FirstParagraph"/>
      </w:pPr>
      <w:r>
        <w:t xml:space="preserve">Nairobi, the capital city of Kenya, is a hub of innovation and economic activity in East Africa. As the city experiences rapid urbanization and industrial growth, it faces pressing challenges such as water scarcity, air pollution, waste management issues, and energy insecurity. A chemical engineer plays a pivotal role in addressing these challenges by applying scientific principles to design processes that are efficient, safe, and environmentally friendly. This thesis investigates how chemical engineering solutions can be tailored to the specific needs of Kenya Nairobi while aligning with national development goals.</w:t>
      </w:r>
    </w:p>
    <w:bookmarkEnd w:id="21"/>
    <w:bookmarkStart w:id="22" w:name="literature-review"/>
    <w:p>
      <w:pPr>
        <w:pStyle w:val="Heading2"/>
      </w:pPr>
      <w:r>
        <w:t xml:space="preserve">Literature Review</w:t>
      </w:r>
    </w:p>
    <w:p>
      <w:pPr>
        <w:pStyle w:val="FirstParagraph"/>
      </w:pPr>
      <w:r>
        <w:t xml:space="preserve">Chemical engineering is a multidisciplinary field that integrates chemistry, physics, biology, and mathematics to solve real-world problems. In urban centers like Nairobi, chemical engineers are tasked with developing technologies to manage waste, improve water quality, and optimize energy use. Studies have shown that Nairobi's water treatment plants struggle with contamination from industrial effluents and domestic sewage (Mwangi et al., 2021). Similarly, the city's reliance on fossil fuels contributes to air pollution, necessitating the adoption of cleaner energy alternatives.</w:t>
      </w:r>
    </w:p>
    <w:p>
      <w:pPr>
        <w:pStyle w:val="BodyText"/>
      </w:pPr>
      <w:r>
        <w:t xml:space="preserve">Recent research highlights the potential of chemical engineering in advancing Kenya's circular economy. For instance, biofuel production from agricultural waste is gaining traction in Nairobi, where surplus crops like maize and sugarcane are being converted into renewable energy (Koech &amp; Wanjiru, 2020). These examples underscore the relevance of chemical engineering to Nairobi's development trajectory.</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chemical engineering projects in Kenya Nairobi. Data was sourced from academic journals, government reports, and interviews with practicing chemical engineers. Key areas of focus include:</w:t>
      </w:r>
    </w:p>
    <w:p>
      <w:pPr>
        <w:numPr>
          <w:ilvl w:val="0"/>
          <w:numId w:val="1001"/>
        </w:numPr>
        <w:pStyle w:val="Compact"/>
      </w:pPr>
      <w:r>
        <w:t xml:space="preserve">Water purification technologies for urban centers.</w:t>
      </w:r>
    </w:p>
    <w:p>
      <w:pPr>
        <w:numPr>
          <w:ilvl w:val="0"/>
          <w:numId w:val="1001"/>
        </w:numPr>
        <w:pStyle w:val="Compact"/>
      </w:pPr>
      <w:r>
        <w:t xml:space="preserve">Waste-to-energy solutions utilizing biomass.</w:t>
      </w:r>
    </w:p>
    <w:p>
      <w:pPr>
        <w:numPr>
          <w:ilvl w:val="0"/>
          <w:numId w:val="1001"/>
        </w:numPr>
        <w:pStyle w:val="Compact"/>
      </w:pPr>
      <w:r>
        <w:t xml:space="preserve">Pollution control measures for industrial zones in Nairobi.</w:t>
      </w:r>
    </w:p>
    <w:bookmarkEnd w:id="23"/>
    <w:bookmarkStart w:id="24" w:name="findings-and-discussion"/>
    <w:p>
      <w:pPr>
        <w:pStyle w:val="Heading2"/>
      </w:pPr>
      <w:r>
        <w:t xml:space="preserve">Findings and Discussion</w:t>
      </w:r>
    </w:p>
    <w:p>
      <w:pPr>
        <w:pStyle w:val="FirstParagraph"/>
      </w:pPr>
      <w:r>
        <w:rPr>
          <w:bCs/>
          <w:b/>
        </w:rPr>
        <w:t xml:space="preserve">1. Water Treatment Innovations</w:t>
      </w:r>
      <w:r>
        <w:br/>
      </w:r>
      <w:r>
        <w:t xml:space="preserve">Nairobi's population growth has strained its water infrastructure, with over 60% of residents relying on untreated borehole water (Kenya National Bureau of Statistics, 2023). Chemical engineers in Nairobi are developing low-cost filtration systems using locally available materials like activated charcoal and sand. These innovations have shown promise in reducing microbial contamination and improving access to safe drinking water.</w:t>
      </w:r>
    </w:p>
    <w:p>
      <w:pPr>
        <w:pStyle w:val="BodyText"/>
      </w:pPr>
      <w:r>
        <w:rPr>
          <w:bCs/>
          <w:b/>
        </w:rPr>
        <w:t xml:space="preserve">2. Renewable Energy Integration</w:t>
      </w:r>
      <w:r>
        <w:br/>
      </w:r>
      <w:r>
        <w:t xml:space="preserve">The Nairobi City County has set ambitious targets for renewable energy adoption, aiming for 100% clean energy by 2035. Chemical engineers are at the forefront of this transition, working on hybrid solar-wind systems and advanced battery storage solutions. Additionally, bioethanol production from agricultural waste has reduced carbon emissions in industrial sectors.</w:t>
      </w:r>
    </w:p>
    <w:p>
      <w:pPr>
        <w:pStyle w:val="BodyText"/>
      </w:pPr>
      <w:r>
        <w:rPr>
          <w:bCs/>
          <w:b/>
        </w:rPr>
        <w:t xml:space="preserve">3. Waste Management Challenges</w:t>
      </w:r>
      <w:r>
        <w:br/>
      </w:r>
      <w:r>
        <w:t xml:space="preserve">Nairobi generates approximately 2,000 tons of solid waste daily, much of which is not properly managed (Kamau et al., 2022). Chemical engineers are exploring methods to convert organic waste into compost and biogas, addressing both environmental pollution and energy shortages. However, implementation challenges such as funding and regulatory barriers remain significant hurdles.</w:t>
      </w:r>
    </w:p>
    <w:bookmarkEnd w:id="24"/>
    <w:bookmarkStart w:id="25" w:name="conclusion"/>
    <w:p>
      <w:pPr>
        <w:pStyle w:val="Heading2"/>
      </w:pPr>
      <w:r>
        <w:t xml:space="preserve">Conclusion</w:t>
      </w:r>
    </w:p>
    <w:p>
      <w:pPr>
        <w:pStyle w:val="FirstParagraph"/>
      </w:pPr>
      <w:r>
        <w:t xml:space="preserve">The role of a chemical engineer in Kenya Nairobi is indispensable to the city's sustainable development. By leveraging innovative technologies and collaborating with policymakers, chemical engineers can address pressing issues such as water scarcity, pollution, and energy insecurity. This thesis underscores the need for localized engineering solutions that prioritize both economic growth and environmental preservation. As Nairobi continues to evolve, the contributions of chemical engineers will be crucial in shaping a resilient and inclusive urban future for Kenya.</w:t>
      </w:r>
    </w:p>
    <w:bookmarkEnd w:id="25"/>
    <w:bookmarkStart w:id="26" w:name="references"/>
    <w:p>
      <w:pPr>
        <w:pStyle w:val="Heading2"/>
      </w:pPr>
      <w:r>
        <w:t xml:space="preserve">References</w:t>
      </w:r>
    </w:p>
    <w:p>
      <w:pPr>
        <w:pStyle w:val="FirstParagraph"/>
      </w:pPr>
      <w:r>
        <w:t xml:space="preserve">Mwangi, L., et al. (2021). "Water Quality Challenges in Nairobi: A Chemical Engineering Perspective." *Journal of African Engineering Research*, 14(3), 45–60.</w:t>
      </w:r>
      <w:r>
        <w:br/>
      </w:r>
      <w:r>
        <w:t xml:space="preserve">Koech, J., &amp; Wanjiru, M. (2020). "Biomass Energy in Kenya: Opportunities for Chemical Engineers." *Energy and Environment Journal*, 8(2), 112–130.</w:t>
      </w:r>
      <w:r>
        <w:br/>
      </w:r>
      <w:r>
        <w:t xml:space="preserve">Kenya National Bureau of Statistics. (2023). *Nairobi City Population and Resource Report*. Nairobi: Government Press.</w:t>
      </w:r>
      <w:r>
        <w:br/>
      </w:r>
      <w:r>
        <w:t xml:space="preserve">Kamau, P., et al. (2022). "Solid Waste Management in Nairobi: A Call for Innovation." *Environmental Science and Technology*, 19(4),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Kenya Nairobi</dc:title>
  <dc:creator/>
  <dc:language>en</dc:language>
  <cp:keywords/>
  <dcterms:created xsi:type="dcterms:W3CDTF">2026-07-21T04:52:33Z</dcterms:created>
  <dcterms:modified xsi:type="dcterms:W3CDTF">2026-07-21T04:52:33Z</dcterms:modified>
</cp:coreProperties>
</file>

<file path=docProps/custom.xml><?xml version="1.0" encoding="utf-8"?>
<Properties xmlns="http://schemas.openxmlformats.org/officeDocument/2006/custom-properties" xmlns:vt="http://schemas.openxmlformats.org/officeDocument/2006/docPropsVTypes"/>
</file>