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Chemical</w:t>
      </w:r>
      <w:r>
        <w:t xml:space="preserve"> </w:t>
      </w:r>
      <w:r>
        <w:t xml:space="preserve">Engineers</w:t>
      </w:r>
      <w:r>
        <w:t xml:space="preserve"> </w:t>
      </w:r>
      <w:r>
        <w:t xml:space="preserve">in</w:t>
      </w:r>
      <w:r>
        <w:t xml:space="preserve"> </w:t>
      </w:r>
      <w:r>
        <w:t xml:space="preserve">Industrial</w:t>
      </w:r>
      <w:r>
        <w:t xml:space="preserve"> </w:t>
      </w:r>
      <w:r>
        <w:t xml:space="preserve">Development:</w:t>
      </w:r>
      <w:r>
        <w:t xml:space="preserve"> </w:t>
      </w:r>
      <w:r>
        <w:t xml:space="preserve">A</w:t>
      </w:r>
      <w:r>
        <w:t xml:space="preserve"> </w:t>
      </w:r>
      <w:r>
        <w:t xml:space="preserve">Focus</w:t>
      </w:r>
      <w:r>
        <w:t xml:space="preserve"> </w:t>
      </w:r>
      <w:r>
        <w:t xml:space="preserve">on</w:t>
      </w:r>
      <w:r>
        <w:t xml:space="preserve"> </w:t>
      </w:r>
      <w:r>
        <w:t xml:space="preserve">Morocco,</w:t>
      </w:r>
      <w:r>
        <w:t xml:space="preserve"> </w:t>
      </w:r>
      <w:r>
        <w:t xml:space="preserve">Casablanca</w:t>
      </w:r>
    </w:p>
    <w:p>
      <w:pPr>
        <w:pStyle w:val="FirstParagraph"/>
      </w:pPr>
      <w:r>
        <w:t xml:space="preserve">```html</w:t>
      </w:r>
    </w:p>
    <w:bookmarkStart w:id="30" w:name="Xd86ab73d88a0f061db5402e747edc3cc1aa9259"/>
    <w:p>
      <w:pPr>
        <w:pStyle w:val="Heading1"/>
      </w:pPr>
      <w:r>
        <w:t xml:space="preserve">Undergraduate Thesis: The Role of Chemical Engineers in Industrial Development with a Focus on Morocco, Casablanca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Faculty of Engineering</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critical role of Chemical Engineers in driving industrial development, with a specific focus on Morocco, particularly Casablanca. As a major economic hub in North Africa, Casablanca has emerged as a key center for chemical and petrochemical industries. This study analyzes the contributions of Chemical Engineers to these sectors, evaluates challenges faced by the region, and proposes strategies for sustainable growth aligned with Morocco's national development goals.</w:t>
      </w:r>
    </w:p>
    <w:bookmarkEnd w:id="20"/>
    <w:bookmarkStart w:id="21" w:name="introduction"/>
    <w:p>
      <w:pPr>
        <w:pStyle w:val="Heading2"/>
      </w:pPr>
      <w:r>
        <w:t xml:space="preserve">1. Introduction</w:t>
      </w:r>
    </w:p>
    <w:p>
      <w:pPr>
        <w:pStyle w:val="FirstParagraph"/>
      </w:pPr>
      <w:r>
        <w:t xml:space="preserve">Morocco has positioned itself as a strategic partner in Africa and Europe due to its geographical location and economic reforms. Casablanca, the largest city in Morocco, is not only a cultural and commercial center but also home to one of the most dynamic industrial landscapes in the country. The chemical industry plays a pivotal role in this ecosystem, contributing significantly to GDP and employment. However, as global demand for sustainable practices increases, the role of Chemical Engineers becomes more critical than ever.</w:t>
      </w:r>
    </w:p>
    <w:p>
      <w:pPr>
        <w:pStyle w:val="BodyText"/>
      </w:pPr>
      <w:r>
        <w:t xml:space="preserve">The objective of this thesis is to examine how Chemical Engineers in Morocco—particularly those operating in Casablanca—are addressing challenges such as environmental regulations, technological innovation, and resource management. By analyzing case studies and industry reports, this study aims to highlight the unique contributions of Chemical Engineers to Morocco's industrial growth.</w:t>
      </w:r>
    </w:p>
    <w:bookmarkEnd w:id="21"/>
    <w:bookmarkStart w:id="22" w:name="objectives-of-the-thesis"/>
    <w:p>
      <w:pPr>
        <w:pStyle w:val="Heading2"/>
      </w:pPr>
      <w:r>
        <w:t xml:space="preserve">2. Objectives of the Thesis</w:t>
      </w:r>
    </w:p>
    <w:p>
      <w:pPr>
        <w:numPr>
          <w:ilvl w:val="0"/>
          <w:numId w:val="1001"/>
        </w:numPr>
        <w:pStyle w:val="Compact"/>
      </w:pPr>
      <w:r>
        <w:t xml:space="preserve">To analyze the current state of the chemical industry in Casablanca and its reliance on Chemical Engineers.</w:t>
      </w:r>
    </w:p>
    <w:p>
      <w:pPr>
        <w:numPr>
          <w:ilvl w:val="0"/>
          <w:numId w:val="1001"/>
        </w:numPr>
        <w:pStyle w:val="Compact"/>
      </w:pPr>
      <w:r>
        <w:t xml:space="preserve">To evaluate the educational programs for Chemical Engineering in Moroccan universities, with a focus on their alignment with industrial needs.</w:t>
      </w:r>
    </w:p>
    <w:p>
      <w:pPr>
        <w:numPr>
          <w:ilvl w:val="0"/>
          <w:numId w:val="1001"/>
        </w:numPr>
        <w:pStyle w:val="Compact"/>
      </w:pPr>
      <w:r>
        <w:t xml:space="preserve">To assess challenges such as environmental sustainability, energy efficiency, and waste management faced by Chemical Engineers in Morocco.</w:t>
      </w:r>
    </w:p>
    <w:p>
      <w:pPr>
        <w:numPr>
          <w:ilvl w:val="0"/>
          <w:numId w:val="1001"/>
        </w:numPr>
        <w:pStyle w:val="Compact"/>
      </w:pPr>
      <w:r>
        <w:t xml:space="preserve">To propose actionable strategies for integrating green chemistry and advanced technologies into Casablanca's chemical sector.</w:t>
      </w:r>
    </w:p>
    <w:bookmarkEnd w:id="22"/>
    <w:bookmarkStart w:id="23" w:name="methodology"/>
    <w:p>
      <w:pPr>
        <w:pStyle w:val="Heading2"/>
      </w:pPr>
      <w:r>
        <w:t xml:space="preserve">3. Methodology</w:t>
      </w:r>
    </w:p>
    <w:p>
      <w:pPr>
        <w:pStyle w:val="FirstParagraph"/>
      </w:pPr>
      <w:r>
        <w:t xml:space="preserve">This thesis employs a mixed-methods approach, combining qualitative and quantitative data. Primary sources include interviews with Chemical Engineers working in Casablanca, case studies of local industries, and analysis of reports from organizations such as the Moroccan Ministry of Industry and the Confederation of Moroccan Enterprises (CGEM). Secondary sources include academic papers on chemical engineering practices in North Africa and global sustainability frameworks.</w:t>
      </w:r>
    </w:p>
    <w:p>
      <w:pPr>
        <w:pStyle w:val="BodyText"/>
      </w:pPr>
      <w:r>
        <w:t xml:space="preserve">Data collection focused on three key areas: (1) the role of Chemical Engineers in Casablanca's petrochemical sector, (2) challenges related to waste treatment and pollution control, and (3) the integration of renewable energy sources into chemical processes. Surveys were distributed to professionals in Casablanca to gather insights on industry trends and workforce needs.</w:t>
      </w:r>
    </w:p>
    <w:bookmarkEnd w:id="23"/>
    <w:bookmarkStart w:id="24" w:name="X5ea99a3619d97472a616158fab582f3d0b9e20a"/>
    <w:p>
      <w:pPr>
        <w:pStyle w:val="Heading2"/>
      </w:pPr>
      <w:r>
        <w:t xml:space="preserve">4. Case Study: The Chemical Industry in Casablanca</w:t>
      </w:r>
    </w:p>
    <w:p>
      <w:pPr>
        <w:pStyle w:val="FirstParagraph"/>
      </w:pPr>
      <w:r>
        <w:t xml:space="preserve">Casablanca hosts several large-scale chemical plants, including the SABIC Morocco Industries complex, which is one of the largest petrochemical producers in Africa. These facilities rely heavily on Chemical Engineers to optimize production processes, ensure compliance with environmental standards, and manage safety protocols.</w:t>
      </w:r>
    </w:p>
    <w:p>
      <w:pPr>
        <w:pStyle w:val="BodyText"/>
      </w:pPr>
      <w:r>
        <w:t xml:space="preserve">One notable example is the integration of desalination technologies in industrial water usage. Chemical Engineers in Casablanca have pioneered the use of reverse osmosis systems to reduce reliance on freshwater resources, addressing both economic and environmental concerns. Additionally, research conducted by Moroccan universities has led to innovations in biodegradable polymers, a field where Chemical Engineers play a central role.</w:t>
      </w:r>
    </w:p>
    <w:bookmarkEnd w:id="24"/>
    <w:bookmarkStart w:id="25" w:name="Xa87e943e7204180ac06109e920014bd7a2b8716"/>
    <w:p>
      <w:pPr>
        <w:pStyle w:val="Heading2"/>
      </w:pPr>
      <w:r>
        <w:t xml:space="preserve">5. Challenges Faced by Chemical Engineers in Morocco</w:t>
      </w:r>
    </w:p>
    <w:p>
      <w:pPr>
        <w:pStyle w:val="FirstParagraph"/>
      </w:pPr>
      <w:r>
        <w:t xml:space="preserve">Despite progress, several challenges hinder the full potential of chemical engineering in Casablanca. These include:</w:t>
      </w:r>
    </w:p>
    <w:p>
      <w:pPr>
        <w:numPr>
          <w:ilvl w:val="0"/>
          <w:numId w:val="1002"/>
        </w:numPr>
        <w:pStyle w:val="Compact"/>
      </w:pPr>
      <w:r>
        <w:rPr>
          <w:bCs/>
          <w:b/>
        </w:rPr>
        <w:t xml:space="preserve">Environmental Regulations:</w:t>
      </w:r>
      <w:r>
        <w:t xml:space="preserve"> </w:t>
      </w:r>
      <w:r>
        <w:t xml:space="preserve">Stricter international standards for emissions and waste disposal require continuous innovation.</w:t>
      </w:r>
    </w:p>
    <w:p>
      <w:pPr>
        <w:numPr>
          <w:ilvl w:val="0"/>
          <w:numId w:val="1002"/>
        </w:numPr>
        <w:pStyle w:val="Compact"/>
      </w:pPr>
      <w:r>
        <w:rPr>
          <w:bCs/>
          <w:b/>
        </w:rPr>
        <w:t xml:space="preserve">Talent Shortage:</w:t>
      </w:r>
      <w:r>
        <w:t xml:space="preserve"> </w:t>
      </w:r>
      <w:r>
        <w:t xml:space="preserve">A gap exists between academic curricula and the practical skills demanded by industries in Casablanca.</w:t>
      </w:r>
    </w:p>
    <w:p>
      <w:pPr>
        <w:numPr>
          <w:ilvl w:val="0"/>
          <w:numId w:val="1002"/>
        </w:numPr>
        <w:pStyle w:val="Compact"/>
      </w:pPr>
      <w:r>
        <w:rPr>
          <w:bCs/>
          <w:b/>
        </w:rPr>
        <w:t xml:space="preserve">Economic Constraints:</w:t>
      </w:r>
      <w:r>
        <w:t xml:space="preserve"> </w:t>
      </w:r>
      <w:r>
        <w:t xml:space="preserve">Limited funding for research and development in chemical engineering projects, particularly those focused on sustainability.</w:t>
      </w:r>
    </w:p>
    <w:p>
      <w:pPr>
        <w:pStyle w:val="FirstParagraph"/>
      </w:pPr>
      <w:r>
        <w:t xml:space="preserve">To address these issues, partnerships between universities, industry leaders, and government agencies are essential. For instance, the University of Casablanca (UCA) has partnered with local companies to create internship programs that align academic training with real-world applications.</w:t>
      </w:r>
    </w:p>
    <w:bookmarkEnd w:id="25"/>
    <w:bookmarkStart w:id="26" w:name="opportunities-for-growth-and-innovation"/>
    <w:p>
      <w:pPr>
        <w:pStyle w:val="Heading2"/>
      </w:pPr>
      <w:r>
        <w:t xml:space="preserve">6. Opportunities for Growth and Innovation</w:t>
      </w:r>
    </w:p>
    <w:p>
      <w:pPr>
        <w:pStyle w:val="FirstParagraph"/>
      </w:pPr>
      <w:r>
        <w:t xml:space="preserve">Morocco's Vision 2030 emphasizes sustainable industrialization, creating opportunities for Chemical Engineers to lead the charge in green technologies. Areas of focus include:</w:t>
      </w:r>
    </w:p>
    <w:p>
      <w:pPr>
        <w:numPr>
          <w:ilvl w:val="0"/>
          <w:numId w:val="1003"/>
        </w:numPr>
        <w:pStyle w:val="Compact"/>
      </w:pPr>
      <w:r>
        <w:rPr>
          <w:bCs/>
          <w:b/>
        </w:rPr>
        <w:t xml:space="preserve">Renewable Energy Integration:</w:t>
      </w:r>
      <w:r>
        <w:t xml:space="preserve"> </w:t>
      </w:r>
      <w:r>
        <w:t xml:space="preserve">Developing chemical processes powered by solar energy, which is abundant in Morocco.</w:t>
      </w:r>
    </w:p>
    <w:p>
      <w:pPr>
        <w:numPr>
          <w:ilvl w:val="0"/>
          <w:numId w:val="1003"/>
        </w:numPr>
        <w:pStyle w:val="Compact"/>
      </w:pPr>
      <w:r>
        <w:rPr>
          <w:bCs/>
          <w:b/>
        </w:rPr>
        <w:t xml:space="preserve">Circular Economy Practices:</w:t>
      </w:r>
      <w:r>
        <w:t xml:space="preserve"> </w:t>
      </w:r>
      <w:r>
        <w:t xml:space="preserve">Designing systems for recycling industrial byproducts into new materials.</w:t>
      </w:r>
    </w:p>
    <w:p>
      <w:pPr>
        <w:numPr>
          <w:ilvl w:val="0"/>
          <w:numId w:val="1003"/>
        </w:numPr>
        <w:pStyle w:val="Compact"/>
      </w:pPr>
      <w:r>
        <w:rPr>
          <w:bCs/>
          <w:b/>
        </w:rPr>
        <w:t xml:space="preserve">Digitalization:</w:t>
      </w:r>
      <w:r>
        <w:t xml:space="preserve"> </w:t>
      </w:r>
      <w:r>
        <w:t xml:space="preserve">Implementing AI-driven process optimization in chemical manufacturing units across Casablanca.</w:t>
      </w:r>
    </w:p>
    <w:bookmarkEnd w:id="26"/>
    <w:bookmarkStart w:id="27" w:name="conclusion"/>
    <w:p>
      <w:pPr>
        <w:pStyle w:val="Heading2"/>
      </w:pPr>
      <w:r>
        <w:t xml:space="preserve">7. Conclusion</w:t>
      </w:r>
    </w:p>
    <w:p>
      <w:pPr>
        <w:pStyle w:val="FirstParagraph"/>
      </w:pPr>
      <w:r>
        <w:t xml:space="preserve">The role of Chemical Engineers in Morocco, particularly in Casablanca, is indispensable to the country's industrial development. As global trends shift toward sustainability and innovation, these professionals must continue to adapt their expertise to meet both local and international demands. By bridging the gap between academia and industry, Moroccan Chemical Engineers can ensure that Casablanca remains a leader in North Africa's chemical sector.</w:t>
      </w:r>
    </w:p>
    <w:p>
      <w:pPr>
        <w:pStyle w:val="BodyText"/>
      </w:pPr>
      <w:r>
        <w:t xml:space="preserve">This Undergraduate Thesis underscores the need for targeted education programs, public-private partnerships, and policy reforms to support the growth of Chemical Engineering in Morocco. Future research could explore the impact of emerging technologies on workforce requirements or compare Casablanca's practices with those of other global industrial hubs.</w:t>
      </w:r>
    </w:p>
    <w:bookmarkEnd w:id="27"/>
    <w:bookmarkStart w:id="28" w:name="references"/>
    <w:p>
      <w:pPr>
        <w:pStyle w:val="Heading2"/>
      </w:pPr>
      <w:r>
        <w:t xml:space="preserve">References</w:t>
      </w:r>
    </w:p>
    <w:p>
      <w:pPr>
        <w:numPr>
          <w:ilvl w:val="0"/>
          <w:numId w:val="1004"/>
        </w:numPr>
        <w:pStyle w:val="Compact"/>
      </w:pPr>
      <w:r>
        <w:t xml:space="preserve">Ministry of Industry, Morocco. (2023). "Strategic Plan for Industrial Development." Retrieved from [URL].</w:t>
      </w:r>
    </w:p>
    <w:p>
      <w:pPr>
        <w:numPr>
          <w:ilvl w:val="0"/>
          <w:numId w:val="1004"/>
        </w:numPr>
        <w:pStyle w:val="Compact"/>
      </w:pPr>
      <w:r>
        <w:t xml:space="preserve">SABIC Morocco Industries. (2023). "Sustainability Report." Retrieved from [URL].</w:t>
      </w:r>
    </w:p>
    <w:p>
      <w:pPr>
        <w:numPr>
          <w:ilvl w:val="0"/>
          <w:numId w:val="1004"/>
        </w:numPr>
        <w:pStyle w:val="Compact"/>
      </w:pPr>
      <w:r>
        <w:t xml:space="preserve">University of Casablanca. (2023). "Chemical Engineering Curriculum Overview."</w:t>
      </w:r>
    </w:p>
    <w:bookmarkEnd w:id="28"/>
    <w:bookmarkStart w:id="29" w:name="appendices"/>
    <w:p>
      <w:pPr>
        <w:pStyle w:val="Heading2"/>
      </w:pPr>
      <w:r>
        <w:t xml:space="preserve">Appendices</w:t>
      </w:r>
    </w:p>
    <w:p>
      <w:pPr>
        <w:pStyle w:val="FirstParagraph"/>
      </w:pPr>
      <w:r>
        <w:rPr>
          <w:iCs/>
          <w:i/>
        </w:rPr>
        <w:t xml:space="preserve">(Include appendices such as survey questionnaires, interview transcripts, or detailed data tables if applicable.)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Role of Chemical Engineers in Industrial Development: A Focus on Morocco, Casablanca</dc:title>
  <dc:creator/>
  <dc:language>en</dc:language>
  <cp:keywords/>
  <dcterms:created xsi:type="dcterms:W3CDTF">2026-07-21T09:50:39Z</dcterms:created>
  <dcterms:modified xsi:type="dcterms:W3CDTF">2026-07-21T09:50:39Z</dcterms:modified>
</cp:coreProperties>
</file>

<file path=docProps/custom.xml><?xml version="1.0" encoding="utf-8"?>
<Properties xmlns="http://schemas.openxmlformats.org/officeDocument/2006/custom-properties" xmlns:vt="http://schemas.openxmlformats.org/officeDocument/2006/docPropsVTypes"/>
</file>