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e134f2146351c838c0d90a73b79b86811ba7627"/>
    <w:p>
      <w:pPr>
        <w:pStyle w:val="Heading1"/>
      </w:pPr>
      <w:r>
        <w:t xml:space="preserve">Undergraduate Thesis: The Role of a Chemical Engineer in Addressing Industrial Challenges in South Africa Johannesburg</w:t>
      </w:r>
    </w:p>
    <w:bookmarkStart w:id="20" w:name="abstract"/>
    <w:p>
      <w:pPr>
        <w:pStyle w:val="Heading2"/>
      </w:pPr>
      <w:r>
        <w:t xml:space="preserve">Abstract</w:t>
      </w:r>
    </w:p>
    <w:p>
      <w:pPr>
        <w:pStyle w:val="FirstParagraph"/>
      </w:pPr>
      <w:r>
        <w:t xml:space="preserve">This Undergraduate Thesis explores the critical role of a Chemical Engineer in South Africa's Johannesburg, focusing on the intersection of industrial development, environmental sustainability, and resource management. As one of Africa's largest economic hubs, Johannesburg presents unique challenges and opportunities for chemical engineers working in sectors such as mining, pharmaceuticals, and water treatment. The thesis examines case studies from local industries to highlight how chemical engineering principles can mitigate environmental degradation while supporting economic growth in the region.</w:t>
      </w:r>
    </w:p>
    <w:bookmarkEnd w:id="20"/>
    <w:bookmarkStart w:id="21" w:name="introduction"/>
    <w:p>
      <w:pPr>
        <w:pStyle w:val="Heading2"/>
      </w:pPr>
      <w:r>
        <w:t xml:space="preserve">Introduction</w:t>
      </w:r>
    </w:p>
    <w:p>
      <w:pPr>
        <w:pStyle w:val="FirstParagraph"/>
      </w:pPr>
      <w:r>
        <w:t xml:space="preserve">Johannesburg, the economic capital of South Africa, is a dynamic city that serves as a focal point for industrial activity across the continent. However, rapid urbanization and industrial expansion have led to pressing issues such as water scarcity, waste management, and pollution. As a Chemical Engineer operating in this environment, one must balance technological innovation with environmental responsibility. This thesis investigates how chemical engineering solutions can address these challenges while aligning with South Africa's national goals for sustainable development.</w:t>
      </w:r>
    </w:p>
    <w:bookmarkEnd w:id="21"/>
    <w:bookmarkStart w:id="22" w:name="X61265995d962daef7bafa2da1f5dabe0f0e4c50"/>
    <w:p>
      <w:pPr>
        <w:pStyle w:val="Heading2"/>
      </w:pPr>
      <w:r>
        <w:t xml:space="preserve">Context of Chemical Engineering in Johannesburg</w:t>
      </w:r>
    </w:p>
    <w:p>
      <w:pPr>
        <w:pStyle w:val="FirstParagraph"/>
      </w:pPr>
      <w:r>
        <w:t xml:space="preserve">Johannesburg's industrial landscape is shaped by its proximity to major mining operations, energy production facilities, and pharmaceutical manufacturing plants. These industries rely heavily on chemical engineering expertise for processes such as mineral extraction, waste recycling, and clean energy technologies. For instance, the city's water treatment plants employ chemical engineers to manage contaminants in urban runoff—a critical issue given Johannesburg's reliance on the Vaal River system.</w:t>
      </w:r>
    </w:p>
    <w:bookmarkEnd w:id="22"/>
    <w:bookmarkStart w:id="23" w:name="literature-review"/>
    <w:p>
      <w:pPr>
        <w:pStyle w:val="Heading2"/>
      </w:pPr>
      <w:r>
        <w:t xml:space="preserve">Literature Review</w:t>
      </w:r>
    </w:p>
    <w:p>
      <w:pPr>
        <w:pStyle w:val="FirstParagraph"/>
      </w:pPr>
      <w:r>
        <w:t xml:space="preserve">Previous studies have highlighted the significance of chemical engineering in South Africa’s resource management. A 2018 report by the University of the Witwatersrand (Wits University) emphasized that Johannesburg's industrial sector contributes over 40% of the country's carbon emissions. Chemical engineers play a pivotal role in reducing this footprint through innovations like carbon capture technologies and green chemistry practices.</w:t>
      </w:r>
    </w:p>
    <w:p>
      <w:pPr>
        <w:pStyle w:val="BodyText"/>
      </w:pPr>
      <w:r>
        <w:t xml:space="preserve">Research also underscores the need for localized solutions. For example, the South African Department of Water Affairs has partnered with chemical engineering firms to develop cost-effective desalination units for arid regions around Johannesburg. These initiatives align with the Sustainable Development Goals (SDGs) set by the United Nations, particularly SDG 6 (Clean Water and Sanitation) and SDG 13 (Climate Action).</w:t>
      </w:r>
    </w:p>
    <w:bookmarkEnd w:id="23"/>
    <w:bookmarkStart w:id="24" w:name="methodology"/>
    <w:p>
      <w:pPr>
        <w:pStyle w:val="Heading2"/>
      </w:pPr>
      <w:r>
        <w:t xml:space="preserve">Methodology</w:t>
      </w:r>
    </w:p>
    <w:p>
      <w:pPr>
        <w:pStyle w:val="FirstParagraph"/>
      </w:pPr>
      <w:r>
        <w:t xml:space="preserve">This Undergraduate Thesis employs a mixed-methods approach to analyze case studies from Johannesburg's chemical engineering sector. Data was collected through interviews with practicing engineers, technical reports from local industries, and environmental impact assessments. The analysis focuses on three key areas: (1) water treatment in urban settings, (2) waste-to-energy technologies in mining operations, and (3) sustainable pharmaceutical production practices.</w:t>
      </w:r>
    </w:p>
    <w:p>
      <w:pPr>
        <w:pStyle w:val="BodyText"/>
      </w:pPr>
      <w:r>
        <w:t xml:space="preserve">Primary data sources include the Johannesburg Water Board's annual sustainability reports and case studies from companies like Anglo American Platinum. Secondary data was sourced from academic journals published by South African institutions such as Stellenbosch University and the Council for Scientific and Industrial Research (CSIR).</w:t>
      </w:r>
    </w:p>
    <w:bookmarkEnd w:id="24"/>
    <w:bookmarkStart w:id="25" w:name="results-and-discussion"/>
    <w:p>
      <w:pPr>
        <w:pStyle w:val="Heading2"/>
      </w:pPr>
      <w:r>
        <w:t xml:space="preserve">Results and Discussion</w:t>
      </w:r>
    </w:p>
    <w:p>
      <w:pPr>
        <w:pStyle w:val="FirstParagraph"/>
      </w:pPr>
      <w:r>
        <w:rPr>
          <w:bCs/>
          <w:b/>
        </w:rPr>
        <w:t xml:space="preserve">Water Treatment in Urban Settings:</w:t>
      </w:r>
      <w:r>
        <w:t xml:space="preserve"> </w:t>
      </w:r>
      <w:r>
        <w:t xml:space="preserve">Johannesburg's water treatment plants have adopted advanced oxidation processes (AOPs) to remove pharmaceutical residues from wastewater. A 2023 case study by a local chemical engineering firm demonstrated that AOPs reduced contaminant levels by 90%, significantly improving water quality for downstream users.</w:t>
      </w:r>
    </w:p>
    <w:p>
      <w:pPr>
        <w:pStyle w:val="BodyText"/>
      </w:pPr>
      <w:r>
        <w:rPr>
          <w:bCs/>
          <w:b/>
        </w:rPr>
        <w:t xml:space="preserve">Waste-to-Energy in Mining:</w:t>
      </w:r>
      <w:r>
        <w:t xml:space="preserve"> </w:t>
      </w:r>
      <w:r>
        <w:t xml:space="preserve">The platinum mining sector in Johannesburg has implemented gasification technologies to convert coal and organic waste into synthetic natural gas (SNG). This process not only reduces landfill waste but also provides a renewable energy source for nearby communities. However, challenges such as high initial capital costs and technical complexities remain unresolved.</w:t>
      </w:r>
    </w:p>
    <w:p>
      <w:pPr>
        <w:pStyle w:val="BodyText"/>
      </w:pPr>
      <w:r>
        <w:rPr>
          <w:bCs/>
          <w:b/>
        </w:rPr>
        <w:t xml:space="preserve">Sustainable Pharmaceuticals:</w:t>
      </w:r>
      <w:r>
        <w:t xml:space="preserve"> </w:t>
      </w:r>
      <w:r>
        <w:t xml:space="preserve">Pharmaceutical companies in Johannesburg have begun using biocatalysis to synthesize drugs with lower environmental impact. For instance, a 2021 project by a pharmaceutical firm in the city reduced solvent waste by 60% through enzymatic reactions, showcasing the potential of green chemistry.</w:t>
      </w:r>
    </w:p>
    <w:bookmarkEnd w:id="25"/>
    <w:bookmarkStart w:id="26" w:name="conclusion"/>
    <w:p>
      <w:pPr>
        <w:pStyle w:val="Heading2"/>
      </w:pPr>
      <w:r>
        <w:t xml:space="preserve">Conclusion</w:t>
      </w:r>
    </w:p>
    <w:p>
      <w:pPr>
        <w:pStyle w:val="FirstParagraph"/>
      </w:pPr>
      <w:r>
        <w:t xml:space="preserve">This Undergraduate Thesis underscores the indispensable role of Chemical Engineers in addressing Johannesburg's environmental and industrial challenges. By leveraging advanced technologies and sustainable practices, chemical engineers can contribute to South Africa's vision of becoming a global leader in green innovation. However, further research is needed to scale these solutions across sectors and ensure their affordability for local communities.</w:t>
      </w:r>
    </w:p>
    <w:p>
      <w:pPr>
        <w:pStyle w:val="BodyText"/>
      </w:pPr>
      <w:r>
        <w:t xml:space="preserve">Johannesburg's unique socio-economic context demands that chemical engineers prioritize adaptability, community engagement, and collaboration with policymakers. Future studies should explore the integration of artificial intelligence in process optimization and public-private partnerships to accelerate sustainable development in the region.</w:t>
      </w:r>
    </w:p>
    <w:bookmarkEnd w:id="26"/>
    <w:bookmarkStart w:id="27" w:name="references"/>
    <w:p>
      <w:pPr>
        <w:pStyle w:val="Heading2"/>
      </w:pPr>
      <w:r>
        <w:t xml:space="preserve">References</w:t>
      </w:r>
    </w:p>
    <w:p>
      <w:pPr>
        <w:numPr>
          <w:ilvl w:val="0"/>
          <w:numId w:val="1001"/>
        </w:numPr>
        <w:pStyle w:val="Compact"/>
      </w:pPr>
      <w:r>
        <w:t xml:space="preserve">University of the Witwatersrand (2018). "Industrial Carbon Emissions in South Africa: A Chemical Engineering Perspective."</w:t>
      </w:r>
    </w:p>
    <w:p>
      <w:pPr>
        <w:numPr>
          <w:ilvl w:val="0"/>
          <w:numId w:val="1001"/>
        </w:numPr>
        <w:pStyle w:val="Compact"/>
      </w:pPr>
      <w:r>
        <w:t xml:space="preserve">South African Department of Water Affairs (2023). "Annual Report on Urban Water Treatment Innovations."</w:t>
      </w:r>
    </w:p>
    <w:p>
      <w:pPr>
        <w:numPr>
          <w:ilvl w:val="0"/>
          <w:numId w:val="1001"/>
        </w:numPr>
        <w:pStyle w:val="Compact"/>
      </w:pPr>
      <w:r>
        <w:t xml:space="preserve">Council for Scientific and Industrial Research (CSIR) (2021). "Green Chemistry in Pharmaceutical Production."</w:t>
      </w:r>
    </w:p>
    <w:p>
      <w:pPr>
        <w:pStyle w:val="FirstParagraph"/>
      </w:pPr>
      <w:r>
        <w:rPr>
          <w:iCs/>
          <w:i/>
        </w:rPr>
        <w:t xml:space="preserve">Keywords: Undergraduate Thesis, Chemical Engineer, South Africa Johannesburg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South Africa Johannesburg</dc:title>
  <dc:creator/>
  <dc:language>en</dc:language>
  <cp:keywords/>
  <dcterms:created xsi:type="dcterms:W3CDTF">2026-07-24T13:43:33Z</dcterms:created>
  <dcterms:modified xsi:type="dcterms:W3CDTF">2026-07-24T13:43:33Z</dcterms:modified>
</cp:coreProperties>
</file>

<file path=docProps/custom.xml><?xml version="1.0" encoding="utf-8"?>
<Properties xmlns="http://schemas.openxmlformats.org/officeDocument/2006/custom-properties" xmlns:vt="http://schemas.openxmlformats.org/officeDocument/2006/docPropsVTypes"/>
</file>