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4a5922b7b8c78b7414e0b524e59d1e75142396"/>
    <w:p>
      <w:pPr>
        <w:pStyle w:val="Heading1"/>
      </w:pPr>
      <w:r>
        <w:t xml:space="preserve">Undergraduate Thesis: The Role of the Chemical Engineer in Industrial Innovation and Sustainability in Spain, Valencia</w:t>
      </w:r>
    </w:p>
    <w:bookmarkStart w:id="20" w:name="abstract"/>
    <w:p>
      <w:pPr>
        <w:pStyle w:val="Heading2"/>
      </w:pPr>
      <w:r>
        <w:t xml:space="preserve">Abstract</w:t>
      </w:r>
    </w:p>
    <w:p>
      <w:pPr>
        <w:pStyle w:val="FirstParagraph"/>
      </w:pPr>
      <w:r>
        <w:t xml:space="preserve">This Undergraduate Thesis explores the critical role of the Chemical Engineer within the industrial and academic landscape of Spain, specifically in Valencia. As a key region for chemical innovation and economic growth, Valencia offers unique opportunities for Chemical Engineers to contribute to sustainable development, technological advancement, and global competitiveness. This document examines current trends in chemical engineering education at Valencian universities, challenges faced by professionals in the sector, and potential strategies for aligning academic training with industrial needs. By analyzing case studies from leading companies in the Valencian Community, this thesis highlights the interdisciplinary nature of chemical engineering and its relevance to addressing environmental and economic goals.</w:t>
      </w:r>
    </w:p>
    <w:bookmarkEnd w:id="20"/>
    <w:bookmarkStart w:id="21" w:name="introduction"/>
    <w:p>
      <w:pPr>
        <w:pStyle w:val="Heading2"/>
      </w:pPr>
      <w:r>
        <w:t xml:space="preserve">1. Introduction</w:t>
      </w:r>
    </w:p>
    <w:p>
      <w:pPr>
        <w:pStyle w:val="FirstParagraph"/>
      </w:pPr>
      <w:r>
        <w:t xml:space="preserve">The field of Chemical Engineering is a cornerstone of modern industry, blending principles from chemistry, physics, biology, and mathematics to design processes that transform raw materials into valuable products. In Spain, the Valencian Community stands out as a hub for industrial activity due to its strategic location along the Mediterranean coast and its robust infrastructure. The role of the Chemical Engineer in this region is not only to optimize production but also to drive innovation in areas such as renewable energy, waste management, and pharmaceuticals.</w:t>
      </w:r>
    </w:p>
    <w:p>
      <w:pPr>
        <w:pStyle w:val="BodyText"/>
      </w:pPr>
      <w:r>
        <w:t xml:space="preserve">Valencia’s chemical industry includes sectors like petrochemicals, food processing (e.g., agro-industrial activities), and biotechnology. The University of Valencia (Universitat de València) and the Polytechnic University of Valencia (Universitat Politècnica de València) are among the leading institutions in Spain for chemical engineering education. Their curricula emphasize sustainability, digitalization, and interdisciplinary collaboration—key competencies for future Chemical Engineers.</w:t>
      </w:r>
    </w:p>
    <w:bookmarkEnd w:id="21"/>
    <w:bookmarkStart w:id="22" w:name="X163824dc131ecfb9cf33dd92e204794444c251c"/>
    <w:p>
      <w:pPr>
        <w:pStyle w:val="Heading2"/>
      </w:pPr>
      <w:r>
        <w:t xml:space="preserve">2. Current State of Chemical Engineering in Valencia</w:t>
      </w:r>
    </w:p>
    <w:p>
      <w:pPr>
        <w:pStyle w:val="FirstParagraph"/>
      </w:pPr>
      <w:r>
        <w:t xml:space="preserve">The Valencian Community is home to numerous chemical companies, including multinational firms like Repsol and local enterprises specializing in green chemistry. These organizations rely on Chemical Engineers to develop processes that reduce carbon footprints, improve energy efficiency, and comply with EU environmental regulations such as the Circular Economy Package.</w:t>
      </w:r>
    </w:p>
    <w:p>
      <w:pPr>
        <w:numPr>
          <w:ilvl w:val="0"/>
          <w:numId w:val="1001"/>
        </w:numPr>
        <w:pStyle w:val="Compact"/>
      </w:pPr>
      <w:r>
        <w:rPr>
          <w:bCs/>
          <w:b/>
        </w:rPr>
        <w:t xml:space="preserve">Industrial Innovation:</w:t>
      </w:r>
      <w:r>
        <w:t xml:space="preserve"> </w:t>
      </w:r>
      <w:r>
        <w:t xml:space="preserve">Valencia’s chemical sector is increasingly focused on bio-based materials and circular economy models. For example, companies are investing in bioplastics derived from agricultural waste, a project supported by regional grants.</w:t>
      </w:r>
    </w:p>
    <w:p>
      <w:pPr>
        <w:numPr>
          <w:ilvl w:val="0"/>
          <w:numId w:val="1001"/>
        </w:numPr>
        <w:pStyle w:val="Compact"/>
      </w:pPr>
      <w:r>
        <w:rPr>
          <w:bCs/>
          <w:b/>
        </w:rPr>
        <w:t xml:space="preserve">Academic-Industry Collaboration:</w:t>
      </w:r>
      <w:r>
        <w:t xml:space="preserve"> </w:t>
      </w:r>
      <w:r>
        <w:t xml:space="preserve">Universities in Valencia partner with industries to conduct research on topics like catalysis, nanotechnology, and process optimization. These collaborations ensure that Chemical Engineers are trained with real-world problem-solving skills.</w:t>
      </w:r>
    </w:p>
    <w:p>
      <w:pPr>
        <w:numPr>
          <w:ilvl w:val="0"/>
          <w:numId w:val="1001"/>
        </w:numPr>
        <w:pStyle w:val="Compact"/>
      </w:pPr>
      <w:r>
        <w:rPr>
          <w:bCs/>
          <w:b/>
        </w:rPr>
        <w:t xml:space="preserve">Sustainability Initiatives:</w:t>
      </w:r>
      <w:r>
        <w:t xml:space="preserve"> </w:t>
      </w:r>
      <w:r>
        <w:t xml:space="preserve">The Valencian government promotes policies encouraging energy-efficient manufacturing. Chemical Engineers play a pivotal role in implementing these initiatives through process design and waste reduction strategies.</w:t>
      </w:r>
    </w:p>
    <w:bookmarkEnd w:id="22"/>
    <w:bookmarkStart w:id="23" w:name="X49a4cf4c6f2a6c955a23a2cf8eaa52ca1edec75"/>
    <w:p>
      <w:pPr>
        <w:pStyle w:val="Heading2"/>
      </w:pPr>
      <w:r>
        <w:t xml:space="preserve">3. Challenges and Opportunities for Chemical Engineers in Valencia</w:t>
      </w:r>
    </w:p>
    <w:p>
      <w:pPr>
        <w:pStyle w:val="FirstParagraph"/>
      </w:pPr>
      <w:r>
        <w:t xml:space="preserve">While the Valencian region presents significant opportunities, challenges remain for aspiring and practicing Chemical Engineers:</w:t>
      </w:r>
    </w:p>
    <w:p>
      <w:pPr>
        <w:numPr>
          <w:ilvl w:val="0"/>
          <w:numId w:val="1002"/>
        </w:numPr>
        <w:pStyle w:val="Compact"/>
      </w:pPr>
      <w:r>
        <w:rPr>
          <w:bCs/>
          <w:b/>
        </w:rPr>
        <w:t xml:space="preserve">Economic Constraints:</w:t>
      </w:r>
      <w:r>
        <w:t xml:space="preserve"> </w:t>
      </w:r>
      <w:r>
        <w:t xml:space="preserve">Small-to-medium enterprises (SMEs) in Valencia often face financial barriers to adopting cutting-edge technologies. Chemical Engineers must innovate within cost-effective frameworks.</w:t>
      </w:r>
    </w:p>
    <w:p>
      <w:pPr>
        <w:numPr>
          <w:ilvl w:val="0"/>
          <w:numId w:val="1002"/>
        </w:numPr>
        <w:pStyle w:val="Compact"/>
      </w:pPr>
      <w:r>
        <w:rPr>
          <w:bCs/>
          <w:b/>
        </w:rPr>
        <w:t xml:space="preserve">Global Competition:</w:t>
      </w:r>
      <w:r>
        <w:t xml:space="preserve"> </w:t>
      </w:r>
      <w:r>
        <w:t xml:space="preserve">The rise of low-cost manufacturing hubs in Asia necessitates that Valencian chemical companies prioritize differentiation through sustainability and advanced R&amp;D.</w:t>
      </w:r>
    </w:p>
    <w:p>
      <w:pPr>
        <w:numPr>
          <w:ilvl w:val="0"/>
          <w:numId w:val="1002"/>
        </w:numPr>
        <w:pStyle w:val="Compact"/>
      </w:pPr>
      <w:r>
        <w:rPr>
          <w:bCs/>
          <w:b/>
        </w:rPr>
        <w:t xml:space="preserve">Educational Adaptation:</w:t>
      </w:r>
      <w:r>
        <w:t xml:space="preserve"> </w:t>
      </w:r>
      <w:r>
        <w:t xml:space="preserve">Universities must integrate emerging fields like artificial intelligence and data analytics into chemical engineering curricula to prepare graduates for Industry 4.0 challenges.</w:t>
      </w:r>
    </w:p>
    <w:p>
      <w:pPr>
        <w:pStyle w:val="FirstParagraph"/>
      </w:pPr>
      <w:r>
        <w:t xml:space="preserve">However, these challenges also open doors for innovation. For instance, the integration of renewable energy sources (e.g., solar power) into industrial processes is a growing area where Chemical Engineers in Valencia can lead.</w:t>
      </w:r>
    </w:p>
    <w:bookmarkEnd w:id="23"/>
    <w:bookmarkStart w:id="24" w:name="X7037feff74ead7d90fb84c4eb90c21a76d612ea"/>
    <w:p>
      <w:pPr>
        <w:pStyle w:val="Heading2"/>
      </w:pPr>
      <w:r>
        <w:t xml:space="preserve">4. Case Study: Chemical Engineering in the Valencian Agro-Industrial Sector</w:t>
      </w:r>
    </w:p>
    <w:p>
      <w:pPr>
        <w:pStyle w:val="FirstParagraph"/>
      </w:pPr>
      <w:r>
        <w:t xml:space="preserve">The agro-industrial sector is a cornerstone of Valencia’s economy, with significant contributions from companies like Sogrape and Fomento de Ganadería. Chemical Engineers here work on optimizing fermentation processes for wine production, developing biofertilizers, and reducing water usage in irrigation systems. This aligns with the European Green Deal’s goals of decarbonization and resource efficiency.</w:t>
      </w:r>
    </w:p>
    <w:p>
      <w:pPr>
        <w:pStyle w:val="BodyText"/>
      </w:pPr>
      <w:r>
        <w:t xml:space="preserve">A recent project by a Valencian startup involved designing a bioreactor to convert citrus waste into bioethanol. This initiative exemplifies how Chemical Engineers can address both environmental and economic challenges through creative process engineering.</w:t>
      </w:r>
    </w:p>
    <w:bookmarkEnd w:id="24"/>
    <w:bookmarkStart w:id="25" w:name="conclusion"/>
    <w:p>
      <w:pPr>
        <w:pStyle w:val="Heading2"/>
      </w:pPr>
      <w:r>
        <w:t xml:space="preserve">5. Conclusion</w:t>
      </w:r>
    </w:p>
    <w:p>
      <w:pPr>
        <w:pStyle w:val="FirstParagraph"/>
      </w:pPr>
      <w:r>
        <w:t xml:space="preserve">In conclusion, the role of the Chemical Engineer in Spain’s Valencian Community is dynamic and essential for fostering industrial growth while ensuring environmental stewardship. By leveraging academic excellence at institutions like the University of Valencia and aligning with regional sustainability goals, Chemical Engineers can drive innovation in sectors ranging from renewable energy to food processing. Future research should focus on expanding interdisciplinary education, strengthening industry partnerships, and promoting policies that support green technologies.</w:t>
      </w:r>
    </w:p>
    <w:bookmarkEnd w:id="25"/>
    <w:bookmarkStart w:id="26" w:name="references"/>
    <w:p>
      <w:pPr>
        <w:pStyle w:val="Heading2"/>
      </w:pPr>
      <w:r>
        <w:t xml:space="preserve">References</w:t>
      </w:r>
    </w:p>
    <w:p>
      <w:pPr>
        <w:numPr>
          <w:ilvl w:val="0"/>
          <w:numId w:val="1003"/>
        </w:numPr>
        <w:pStyle w:val="Compact"/>
      </w:pPr>
      <w:r>
        <w:t xml:space="preserve">Universitat de València. (n.d.). *Chemical Engineering Department: Research and Innovation.* Retrieved from https://www.uv.es/chemicalengineering</w:t>
      </w:r>
    </w:p>
    <w:p>
      <w:pPr>
        <w:numPr>
          <w:ilvl w:val="0"/>
          <w:numId w:val="1003"/>
        </w:numPr>
        <w:pStyle w:val="Compact"/>
      </w:pPr>
      <w:r>
        <w:t xml:space="preserve">Council of the Valencian Community. (2023). *Circular Economy Strategy for the Valencian Region.* Valencia: Government Publications.</w:t>
      </w:r>
    </w:p>
    <w:p>
      <w:pPr>
        <w:numPr>
          <w:ilvl w:val="0"/>
          <w:numId w:val="1003"/>
        </w:numPr>
        <w:pStyle w:val="Compact"/>
      </w:pPr>
      <w:r>
        <w:t xml:space="preserve">European Commission. (2021). *The European Green Deal: A Framework for Sustainable Industry.* Brussels.</w:t>
      </w:r>
    </w:p>
    <w:p>
      <w:pPr>
        <w:pStyle w:val="FirstParagraph"/>
      </w:pPr>
      <w:r>
        <w:rPr>
          <w:bCs/>
          <w:b/>
        </w:rPr>
        <w:t xml:space="preserve">Note:</w:t>
      </w:r>
      <w:r>
        <w:t xml:space="preserve"> </w:t>
      </w:r>
      <w:r>
        <w:t xml:space="preserve">This Undergraduate Thesis is tailored to the academic and professional context of Chemical Engineers in Spain, Valencia, emphasizing regional relevance and interdisciplinary approaches to problem-solving.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Spain, Valencia</dc:title>
  <dc:creator/>
  <dc:language>en</dc:language>
  <cp:keywords/>
  <dcterms:created xsi:type="dcterms:W3CDTF">2026-07-21T15:17:40Z</dcterms:created>
  <dcterms:modified xsi:type="dcterms:W3CDTF">2026-07-21T15:17:40Z</dcterms:modified>
</cp:coreProperties>
</file>

<file path=docProps/custom.xml><?xml version="1.0" encoding="utf-8"?>
<Properties xmlns="http://schemas.openxmlformats.org/officeDocument/2006/custom-properties" xmlns:vt="http://schemas.openxmlformats.org/officeDocument/2006/docPropsVTypes"/>
</file>