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Engineering</w:t>
      </w:r>
      <w:r>
        <w:t xml:space="preserve"> </w:t>
      </w:r>
      <w:r>
        <w:t xml:space="preserve">Innovations</w:t>
      </w:r>
      <w:r>
        <w:t xml:space="preserve"> </w:t>
      </w:r>
      <w:r>
        <w:t xml:space="preserve">for</w:t>
      </w:r>
      <w:r>
        <w:t xml:space="preserve"> </w:t>
      </w:r>
      <w:r>
        <w:t xml:space="preserve">Industrial</w:t>
      </w:r>
      <w:r>
        <w:t xml:space="preserve"> </w:t>
      </w:r>
      <w:r>
        <w:t xml:space="preserve">Development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2" w:name="undergraduate-thesis"/>
    <w:p>
      <w:pPr>
        <w:pStyle w:val="Heading1"/>
      </w:pPr>
      <w:r>
        <w:t xml:space="preserve">Undergraduate Thesis</w:t>
      </w:r>
    </w:p>
    <w:bookmarkStart w:id="31" w:name="X3f6fddcd2366e4b03d52dc1e2f81462c0535f81"/>
    <w:p>
      <w:pPr>
        <w:pStyle w:val="Heading2"/>
      </w:pPr>
      <w:r>
        <w:t xml:space="preserve">Topic: The Role of Chemical Engineers in Industrial Development and Sustainability in Sudan Khartoum</w:t>
      </w:r>
    </w:p>
    <w:bookmarkStart w:id="20" w:name="abstract"/>
    <w:p>
      <w:pPr>
        <w:pStyle w:val="Heading3"/>
      </w:pPr>
      <w:r>
        <w:t xml:space="preserve">Abstract</w:t>
      </w:r>
    </w:p>
    <w:p>
      <w:pPr>
        <w:pStyle w:val="FirstParagraph"/>
      </w:pPr>
      <w:r>
        <w:t xml:space="preserve">This undergraduate thesis explores the critical role of chemical engineers in addressing the industrial and environmental challenges faced by Sudan, with a specific focus on Khartoum. As a hub for academic research and industrial activity in Sudan, Khartoum presents unique opportunities and constraints for chemical engineering innovation. The study evaluates current practices, identifies gaps, and proposes sustainable solutions tailored to the socio-economic context of the region. By integrating local resources with modern technologies, chemical engineers can drive industrial growth while mitigating environmental degradation.</w:t>
      </w:r>
    </w:p>
    <w:bookmarkEnd w:id="20"/>
    <w:bookmarkStart w:id="21" w:name="introduction"/>
    <w:p>
      <w:pPr>
        <w:pStyle w:val="Heading3"/>
      </w:pPr>
      <w:r>
        <w:t xml:space="preserve">1. Introduction</w:t>
      </w:r>
    </w:p>
    <w:p>
      <w:pPr>
        <w:pStyle w:val="FirstParagraph"/>
      </w:pPr>
      <w:r>
        <w:t xml:space="preserve">Khartoum, the capital city of Sudan, is a focal point for economic and technological development in the region. However, its industrial sector faces significant challenges, including limited access to advanced technologies, inadequate infrastructure for waste management, and reliance on non-renewable resources. As chemical engineers are tasked with designing processes that optimize resource use and minimize environmental impact, their expertise is essential for Sudan's sustainable development.</w:t>
      </w:r>
    </w:p>
    <w:p>
      <w:pPr>
        <w:pStyle w:val="BodyText"/>
      </w:pPr>
      <w:r>
        <w:t xml:space="preserve">This thesis aims to analyze the potential of chemical engineering practices in transforming Khartoum into a model of industrial innovation. It emphasizes the need for localized solutions that address both economic and ecological priorities, leveraging Sudan’s natural resources while adhering to global sustainability standards.</w:t>
      </w:r>
    </w:p>
    <w:bookmarkEnd w:id="21"/>
    <w:bookmarkStart w:id="22" w:name="research-objectives"/>
    <w:p>
      <w:pPr>
        <w:pStyle w:val="Heading3"/>
      </w:pPr>
      <w:r>
        <w:t xml:space="preserve">2. Research Objectives</w:t>
      </w:r>
    </w:p>
    <w:p>
      <w:pPr>
        <w:numPr>
          <w:ilvl w:val="0"/>
          <w:numId w:val="1001"/>
        </w:numPr>
        <w:pStyle w:val="Compact"/>
      </w:pPr>
      <w:r>
        <w:t xml:space="preserve">To assess the current state of chemical engineering education and practice in Sudan Khartoum.</w:t>
      </w:r>
    </w:p>
    <w:p>
      <w:pPr>
        <w:numPr>
          <w:ilvl w:val="0"/>
          <w:numId w:val="1001"/>
        </w:numPr>
        <w:pStyle w:val="Compact"/>
      </w:pPr>
      <w:r>
        <w:t xml:space="preserve">To identify key industrial sectors (e.g., oil refining, pharmaceuticals, agriculture) where chemical engineers can contribute to growth and sustainability.</w:t>
      </w:r>
    </w:p>
    <w:p>
      <w:pPr>
        <w:numPr>
          <w:ilvl w:val="0"/>
          <w:numId w:val="1001"/>
        </w:numPr>
        <w:pStyle w:val="Compact"/>
      </w:pPr>
      <w:r>
        <w:t xml:space="preserve">To propose strategies for integrating renewable energy sources into Khartoum’s industrial processes.</w:t>
      </w:r>
    </w:p>
    <w:p>
      <w:pPr>
        <w:numPr>
          <w:ilvl w:val="0"/>
          <w:numId w:val="1001"/>
        </w:numPr>
        <w:pStyle w:val="Compact"/>
      </w:pPr>
      <w:r>
        <w:t xml:space="preserve">To evaluate the role of policy frameworks in supporting chemical engineering initiatives in Sudan.</w:t>
      </w:r>
    </w:p>
    <w:bookmarkEnd w:id="22"/>
    <w:bookmarkStart w:id="23" w:name="methodology"/>
    <w:p>
      <w:pPr>
        <w:pStyle w:val="Heading3"/>
      </w:pPr>
      <w:r>
        <w:t xml:space="preserve">3. Methodology</w:t>
      </w:r>
    </w:p>
    <w:p>
      <w:pPr>
        <w:pStyle w:val="FirstParagraph"/>
      </w:pPr>
      <w:r>
        <w:t xml:space="preserve">The research employs a mixed-methods approach, combining literature review with case studies of local industries in Khartoum. Data was collected from academic papers, industry reports, and interviews with chemical engineers and policymakers in Sudan. The analysis focuses on three pillars: technological innovation, environmental stewardship, and economic viability.</w:t>
      </w:r>
    </w:p>
    <w:p>
      <w:pPr>
        <w:pStyle w:val="BodyText"/>
      </w:pPr>
      <w:r>
        <w:t xml:space="preserve">Key findings highlight the underutilization of chemical engineering expertise in Sudan’s industrial sector despite the region’s rich natural resources (e.g., oil, minerals) and growing demand for processed goods. The study also identifies barriers such as funding limitations, outdated regulations, and a lack of interdisciplinary collaboration between engineers and other professionals.</w:t>
      </w:r>
    </w:p>
    <w:bookmarkEnd w:id="23"/>
    <w:bookmarkStart w:id="27" w:name="case-studies-in-sudan-khartoum"/>
    <w:p>
      <w:pPr>
        <w:pStyle w:val="Heading3"/>
      </w:pPr>
      <w:r>
        <w:t xml:space="preserve">4. Case Studies in Sudan Khartoum</w:t>
      </w:r>
    </w:p>
    <w:bookmarkStart w:id="24" w:name="oil-refining-industry"/>
    <w:p>
      <w:pPr>
        <w:pStyle w:val="Heading4"/>
      </w:pPr>
      <w:r>
        <w:t xml:space="preserve">4.1 Oil Refining Industry</w:t>
      </w:r>
    </w:p>
    <w:p>
      <w:pPr>
        <w:pStyle w:val="FirstParagraph"/>
      </w:pPr>
      <w:r>
        <w:t xml:space="preserve">Khartoum’s oil refining sector, which processes crude oil from the south and east of Sudan, presents opportunities for chemical engineers to optimize energy efficiency and reduce emissions. Current refineries often lack advanced catalytic technologies that could improve yield and minimize waste.</w:t>
      </w:r>
    </w:p>
    <w:bookmarkEnd w:id="24"/>
    <w:bookmarkStart w:id="25" w:name="pharmaceutical-production"/>
    <w:p>
      <w:pPr>
        <w:pStyle w:val="Heading4"/>
      </w:pPr>
      <w:r>
        <w:t xml:space="preserve">4.2 Pharmaceutical Production</w:t>
      </w:r>
    </w:p>
    <w:p>
      <w:pPr>
        <w:pStyle w:val="FirstParagraph"/>
      </w:pPr>
      <w:r>
        <w:t xml:space="preserve">The demand for pharmaceuticals in Sudan is rising due to population growth and health challenges such as malaria and malnutrition. Chemical engineers can play a vital role in developing cost-effective drug production methods, ensuring quality control, and reducing reliance on imported medicines.</w:t>
      </w:r>
    </w:p>
    <w:bookmarkEnd w:id="25"/>
    <w:bookmarkStart w:id="26" w:name="agricultural-processing"/>
    <w:p>
      <w:pPr>
        <w:pStyle w:val="Heading4"/>
      </w:pPr>
      <w:r>
        <w:t xml:space="preserve">4.3 Agricultural Processing</w:t>
      </w:r>
    </w:p>
    <w:p>
      <w:pPr>
        <w:pStyle w:val="FirstParagraph"/>
      </w:pPr>
      <w:r>
        <w:t xml:space="preserve">Sudan’s agricultural sector is a cornerstone of its economy, yet post-harvest losses remain high due to inadequate processing facilities. Chemical engineers can design systems for food preservation, value-added product development (e.g., biofuels from crop waste), and water purification to support farming communities.</w:t>
      </w:r>
    </w:p>
    <w:bookmarkEnd w:id="26"/>
    <w:bookmarkEnd w:id="27"/>
    <w:bookmarkStart w:id="28" w:name="recommendations"/>
    <w:p>
      <w:pPr>
        <w:pStyle w:val="Heading3"/>
      </w:pPr>
      <w:r>
        <w:t xml:space="preserve">5. Recommendations</w:t>
      </w:r>
    </w:p>
    <w:p>
      <w:pPr>
        <w:pStyle w:val="FirstParagraph"/>
      </w:pPr>
      <w:r>
        <w:t xml:space="preserve">To harness the potential of chemical engineering in Sudan Khartoum, the following steps are recommended:</w:t>
      </w:r>
    </w:p>
    <w:p>
      <w:pPr>
        <w:numPr>
          <w:ilvl w:val="0"/>
          <w:numId w:val="1002"/>
        </w:numPr>
        <w:pStyle w:val="Compact"/>
      </w:pPr>
      <w:r>
        <w:rPr>
          <w:bCs/>
          <w:b/>
        </w:rPr>
        <w:t xml:space="preserve">Invest in Education and Research:</w:t>
      </w:r>
      <w:r>
        <w:t xml:space="preserve"> </w:t>
      </w:r>
      <w:r>
        <w:t xml:space="preserve">Strengthen chemical engineering programs at Sudanese universities to align with global standards, focusing on areas like process optimization and green chemistry.</w:t>
      </w:r>
    </w:p>
    <w:p>
      <w:pPr>
        <w:numPr>
          <w:ilvl w:val="0"/>
          <w:numId w:val="1002"/>
        </w:numPr>
        <w:pStyle w:val="Compact"/>
      </w:pPr>
      <w:r>
        <w:rPr>
          <w:bCs/>
          <w:b/>
        </w:rPr>
        <w:t xml:space="preserve">Promote Public-Private Partnerships:</w:t>
      </w:r>
      <w:r>
        <w:t xml:space="preserve"> </w:t>
      </w:r>
      <w:r>
        <w:t xml:space="preserve">Collaborate with local industries to develop pilot projects that demonstrate the benefits of chemical engineering innovations (e.g., solar-powered desalination plants).</w:t>
      </w:r>
    </w:p>
    <w:p>
      <w:pPr>
        <w:numPr>
          <w:ilvl w:val="0"/>
          <w:numId w:val="1002"/>
        </w:numPr>
        <w:pStyle w:val="Compact"/>
      </w:pPr>
      <w:r>
        <w:rPr>
          <w:bCs/>
          <w:b/>
        </w:rPr>
        <w:t xml:space="preserve">Revise Regulatory Frameworks:</w:t>
      </w:r>
      <w:r>
        <w:t xml:space="preserve"> </w:t>
      </w:r>
      <w:r>
        <w:t xml:space="preserve">Update environmental policies to incentivize sustainable practices, such as carbon capture and waste-to-energy technologies.</w:t>
      </w:r>
    </w:p>
    <w:p>
      <w:pPr>
        <w:numPr>
          <w:ilvl w:val="0"/>
          <w:numId w:val="1002"/>
        </w:numPr>
        <w:pStyle w:val="Compact"/>
      </w:pPr>
      <w:r>
        <w:rPr>
          <w:bCs/>
          <w:b/>
        </w:rPr>
        <w:t xml:space="preserve">Foster International Collaboration:</w:t>
      </w:r>
      <w:r>
        <w:t xml:space="preserve"> </w:t>
      </w:r>
      <w:r>
        <w:t xml:space="preserve">Partner with universities and institutions in neighboring countries (e.g., Egypt, Ethiopia) to share knowledge and resources.</w:t>
      </w:r>
    </w:p>
    <w:bookmarkEnd w:id="28"/>
    <w:bookmarkStart w:id="29" w:name="conclusion"/>
    <w:p>
      <w:pPr>
        <w:pStyle w:val="Heading3"/>
      </w:pPr>
      <w:r>
        <w:t xml:space="preserve">6. Conclusion</w:t>
      </w:r>
    </w:p>
    <w:p>
      <w:pPr>
        <w:pStyle w:val="FirstParagraph"/>
      </w:pPr>
      <w:r>
        <w:t xml:space="preserve">This thesis underscores the transformative potential of chemical engineers in driving industrial development and sustainability in Sudan Khartoum. By addressing challenges through innovation, collaboration, and education, chemical engineers can position Sudan as a regional leader in sustainable industrial practices. The proposed strategies offer a roadmap for integrating technical expertise with local needs, ensuring long-term economic growth while safeguarding the environment.</w:t>
      </w:r>
    </w:p>
    <w:p>
      <w:pPr>
        <w:pStyle w:val="BodyText"/>
      </w:pPr>
      <w:r>
        <w:t xml:space="preserve">The role of chemical engineers in Sudan Khartoum is not only to solve problems but to redefine possibilities for the future of the nation’s industrial and ecological landscape.</w:t>
      </w:r>
    </w:p>
    <w:bookmarkEnd w:id="29"/>
    <w:bookmarkStart w:id="30" w:name="references"/>
    <w:p>
      <w:pPr>
        <w:pStyle w:val="Heading3"/>
      </w:pPr>
      <w:r>
        <w:t xml:space="preserve">References</w:t>
      </w:r>
    </w:p>
    <w:p>
      <w:pPr>
        <w:numPr>
          <w:ilvl w:val="0"/>
          <w:numId w:val="1003"/>
        </w:numPr>
        <w:pStyle w:val="Compact"/>
      </w:pPr>
      <w:r>
        <w:t xml:space="preserve">Sudan National Oil Corporation (2021). "Annual Report on Industrial Development in Sudan."</w:t>
      </w:r>
    </w:p>
    <w:p>
      <w:pPr>
        <w:numPr>
          <w:ilvl w:val="0"/>
          <w:numId w:val="1003"/>
        </w:numPr>
        <w:pStyle w:val="Compact"/>
      </w:pPr>
      <w:r>
        <w:t xml:space="preserve">University of Khartoum. (2020). "Department of Chemical Engineering Research Outputs."</w:t>
      </w:r>
    </w:p>
    <w:p>
      <w:pPr>
        <w:numPr>
          <w:ilvl w:val="0"/>
          <w:numId w:val="1003"/>
        </w:numPr>
        <w:pStyle w:val="Compact"/>
      </w:pPr>
      <w:r>
        <w:t xml:space="preserve">United Nations Environment Programme (UNEP). (2019). "Sustainable Industrial Practices in African Contexts."</w:t>
      </w:r>
    </w:p>
    <w:bookmarkEnd w:id="30"/>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Engineering Innovations for Industrial Development in Sudan Khartoum</dc:title>
  <dc:creator/>
  <dc:language>en</dc:language>
  <cp:keywords/>
  <dcterms:created xsi:type="dcterms:W3CDTF">2026-07-23T04:24:06Z</dcterms:created>
  <dcterms:modified xsi:type="dcterms:W3CDTF">2026-07-23T04:24:06Z</dcterms:modified>
</cp:coreProperties>
</file>

<file path=docProps/custom.xml><?xml version="1.0" encoding="utf-8"?>
<Properties xmlns="http://schemas.openxmlformats.org/officeDocument/2006/custom-properties" xmlns:vt="http://schemas.openxmlformats.org/officeDocument/2006/docPropsVTypes"/>
</file>