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5" w:name="X048adce2b7a73991ddec1022fba7d2a8f48adda"/>
    <w:p>
      <w:pPr>
        <w:pStyle w:val="Heading1"/>
      </w:pPr>
      <w:r>
        <w:t xml:space="preserve">Undergraduate Thesis: The Role of Chemical Engineering in Sustainable Industrial Practices: A Case Study of Houston, United States</w:t>
      </w:r>
    </w:p>
    <w:p>
      <w:pPr>
        <w:pStyle w:val="FirstParagraph"/>
      </w:pPr>
      <w:r>
        <w:rPr>
          <w:bCs/>
          <w:b/>
        </w:rPr>
        <w:t xml:space="preserve">Title:</w:t>
      </w:r>
      <w:r>
        <w:t xml:space="preserve"> </w:t>
      </w:r>
      <w:r>
        <w:rPr>
          <w:iCs/>
          <w:i/>
        </w:rPr>
        <w:t xml:space="preserve">The Role of Chemical Engineering in Sustainable Industrial Practices: A Case Study of Houston, United States</w:t>
      </w:r>
    </w:p>
    <w:p>
      <w:pPr>
        <w:pStyle w:val="BodyText"/>
      </w:pPr>
      <w:r>
        <w:rPr>
          <w:bCs/>
          <w:b/>
        </w:rPr>
        <w:t xml:space="preserve">Author:</w:t>
      </w:r>
      <w:r>
        <w:t xml:space="preserve"> </w:t>
      </w:r>
      <w:r>
        <w:t xml:space="preserve">[Your Name]</w:t>
      </w:r>
    </w:p>
    <w:p>
      <w:pPr>
        <w:pStyle w:val="BodyText"/>
      </w:pPr>
      <w:r>
        <w:rPr>
          <w:bCs/>
          <w:b/>
        </w:rPr>
        <w:t xml:space="preserve">Degree Program:</w:t>
      </w:r>
      <w:r>
        <w:t xml:space="preserve"> </w:t>
      </w:r>
      <w:r>
        <w:t xml:space="preserve">Bachelor of Science in Chemical Engineering</w:t>
      </w:r>
    </w:p>
    <w:p>
      <w:pPr>
        <w:pStyle w:val="BodyText"/>
      </w:pPr>
      <w:r>
        <w:rPr>
          <w:bCs/>
          <w:b/>
        </w:rPr>
        <w:t xml:space="preserve">Institution:</w:t>
      </w:r>
      <w:r>
        <w:t xml:space="preserve"> </w:t>
      </w:r>
      <w:r>
        <w:t xml:space="preserve">[Your University Name], United States</w:t>
      </w:r>
    </w:p>
    <w:bookmarkStart w:id="20" w:name="acknowledgments"/>
    <w:p>
      <w:pPr>
        <w:pStyle w:val="Heading2"/>
      </w:pPr>
      <w:r>
        <w:t xml:space="preserve">Acknowledgments</w:t>
      </w:r>
    </w:p>
    <w:p>
      <w:pPr>
        <w:pStyle w:val="FirstParagraph"/>
      </w:pPr>
      <w:r>
        <w:t xml:space="preserve">This Undergraduate Thesis is dedicated to the contributions of chemical engineers in shaping the industrial landscape of Houston, United States. Special thanks are extended to my advisors, peers, and the institutions in Houston whose work inspired this research.</w:t>
      </w:r>
    </w:p>
    <w:bookmarkEnd w:id="20"/>
    <w:bookmarkStart w:id="21" w:name="abstract"/>
    <w:p>
      <w:pPr>
        <w:pStyle w:val="Heading2"/>
      </w:pPr>
      <w:r>
        <w:t xml:space="preserve">Abstract</w:t>
      </w:r>
    </w:p>
    <w:p>
      <w:pPr>
        <w:pStyle w:val="FirstParagraph"/>
      </w:pPr>
      <w:r>
        <w:t xml:space="preserve">The United States’ energy and petrochemical industries are deeply rooted in Houston, Texas. As a global hub for chemical engineering innovation, Houston presents unique opportunities and challenges for professionals in this field. This Undergraduate Thesis explores the role of chemical engineers in advancing sustainable industrial practices within Houston’s dynamic economic ecosystem. Through a combination of theoretical analysis, case studies, and industry reports, the document highlights how chemical engineers are addressing environmental concerns while maintaining Houston’s position as a leader in energy production and technological advancement.</w:t>
      </w:r>
    </w:p>
    <w:bookmarkEnd w:id="21"/>
    <w:bookmarkStart w:id="22" w:name="introduction"/>
    <w:p>
      <w:pPr>
        <w:pStyle w:val="Heading2"/>
      </w:pPr>
      <w:r>
        <w:t xml:space="preserve">Introduction</w:t>
      </w:r>
    </w:p>
    <w:p>
      <w:pPr>
        <w:pStyle w:val="FirstParagraph"/>
      </w:pPr>
      <w:r>
        <w:t xml:space="preserve">Houston, United States, is renowned as one of the world’s most significant centers for petrochemical and energy-related industries. Home to major corporations such as ExxonMobil, Shell, and Chevron, the city serves as a focal point for research and development in chemical engineering. However, the environmental impact of these industries has prompted a growing emphasis on sustainability. As an undergraduate student in chemical engineering, this thesis examines how professionals in this field are addressing challenges such as carbon emissions reduction, waste management optimization, and renewable energy integration within Houston’s industrial framework.</w:t>
      </w:r>
    </w:p>
    <w:bookmarkEnd w:id="22"/>
    <w:bookmarkStart w:id="23" w:name="literature-review"/>
    <w:p>
      <w:pPr>
        <w:pStyle w:val="Heading2"/>
      </w:pPr>
      <w:r>
        <w:t xml:space="preserve">Literature Review</w:t>
      </w:r>
    </w:p>
    <w:p>
      <w:pPr>
        <w:pStyle w:val="FirstParagraph"/>
      </w:pPr>
      <w:r>
        <w:t xml:space="preserve">The chemical engineering discipline has evolved significantly over the past century, with a growing focus on sustainability. According to recent studies by the American Institute of Chemical Engineers (AIChE), the demand for sustainable processes in the United States is driven by regulatory pressures, public awareness of climate change, and corporate social responsibility initiatives. Houston’s role as a major player in energy production necessitates innovative solutions from chemical engineers to balance economic growth with environmental stewardship.</w:t>
      </w:r>
    </w:p>
    <w:p>
      <w:pPr>
        <w:pStyle w:val="BodyText"/>
      </w:pPr>
      <w:r>
        <w:t xml:space="preserve">Key research areas include carbon capture and storage (CCS), catalytic conversion of waste products into valuable chemicals, and the development of bio-based feedstocks for plastics and fuels. Houston’s industrial parks, such as those in Baytown and Deer Park, exemplify the application of these technologies. For instance, chemical engineers in Houston have pioneered methods to reduce flaring—a common practice in oil refining—by repurposing excess gas into electricity or synthetic fuels.</w:t>
      </w:r>
    </w:p>
    <w:bookmarkEnd w:id="23"/>
    <w:bookmarkStart w:id="24" w:name="methodology"/>
    <w:p>
      <w:pPr>
        <w:pStyle w:val="Heading2"/>
      </w:pPr>
      <w:r>
        <w:t xml:space="preserve">Methodology</w:t>
      </w:r>
    </w:p>
    <w:p>
      <w:pPr>
        <w:pStyle w:val="FirstParagraph"/>
      </w:pPr>
      <w:r>
        <w:t xml:space="preserve">This Undergraduate Thesis employs a qualitative research approach, utilizing secondary data from industry reports, academic publications, and interviews with professionals in Houston’s chemical engineering sector. The methodology includes:</w:t>
      </w:r>
    </w:p>
    <w:p>
      <w:pPr>
        <w:numPr>
          <w:ilvl w:val="0"/>
          <w:numId w:val="1001"/>
        </w:numPr>
        <w:pStyle w:val="Compact"/>
      </w:pPr>
      <w:r>
        <w:rPr>
          <w:bCs/>
          <w:b/>
        </w:rPr>
        <w:t xml:space="preserve">Data Collection:</w:t>
      </w:r>
      <w:r>
        <w:t xml:space="preserve"> </w:t>
      </w:r>
      <w:r>
        <w:t xml:space="preserve">Review of peer-reviewed articles on sustainable chemical processes published by institutions such as the University of Houston and Rice University.</w:t>
      </w:r>
    </w:p>
    <w:p>
      <w:pPr>
        <w:numPr>
          <w:ilvl w:val="0"/>
          <w:numId w:val="1001"/>
        </w:numPr>
        <w:pStyle w:val="Compact"/>
      </w:pPr>
      <w:r>
        <w:rPr>
          <w:bCs/>
          <w:b/>
        </w:rPr>
        <w:t xml:space="preserve">Casual Analysis:</w:t>
      </w:r>
      <w:r>
        <w:t xml:space="preserve"> </w:t>
      </w:r>
      <w:r>
        <w:t xml:space="preserve">Examination of case studies from Houston-based companies implementing green technologies, such as ExxonMobil’s carbon capture projects.</w:t>
      </w:r>
    </w:p>
    <w:p>
      <w:pPr>
        <w:numPr>
          <w:ilvl w:val="0"/>
          <w:numId w:val="1001"/>
        </w:numPr>
        <w:pStyle w:val="Compact"/>
      </w:pPr>
      <w:r>
        <w:rPr>
          <w:bCs/>
          <w:b/>
        </w:rPr>
        <w:t xml:space="preserve">Expert Interviews:</w:t>
      </w:r>
      <w:r>
        <w:t xml:space="preserve"> </w:t>
      </w:r>
      <w:r>
        <w:t xml:space="preserve">Conversations with practicing chemical engineers in Houston to understand current challenges and innovations.</w:t>
      </w:r>
    </w:p>
    <w:bookmarkEnd w:id="24"/>
    <w:bookmarkStart w:id="28" w:name="X67b0e4676db0ed1d6d80dc3c6403d3b6cda4583"/>
    <w:p>
      <w:pPr>
        <w:pStyle w:val="Heading2"/>
      </w:pPr>
      <w:r>
        <w:t xml:space="preserve">The Role of Chemical Engineers in Houston</w:t>
      </w:r>
    </w:p>
    <w:p>
      <w:pPr>
        <w:pStyle w:val="FirstParagraph"/>
      </w:pPr>
      <w:r>
        <w:t xml:space="preserve">Houston’s chemical engineering workforce is pivotal to the city’s industrial success. As a Chemical Engineer, professionals in this field must navigate complex systems involving oil refining, polymer production, and pharmaceutical manufacturing. The following subsections highlight specific contributions:</w:t>
      </w:r>
    </w:p>
    <w:bookmarkStart w:id="25" w:name="sustainable-energy-solutions"/>
    <w:p>
      <w:pPr>
        <w:pStyle w:val="Heading3"/>
      </w:pPr>
      <w:r>
        <w:t xml:space="preserve">Sustainable Energy Solutions</w:t>
      </w:r>
    </w:p>
    <w:p>
      <w:pPr>
        <w:pStyle w:val="FirstParagraph"/>
      </w:pPr>
      <w:r>
        <w:t xml:space="preserve">Houston has been at the forefront of developing alternative energy sources to reduce reliance on fossil fuels. Chemical engineers are designing advanced battery technologies and optimizing hydrogen production processes for use in fuel cells. For example, the Houston Advanced Research Center (HARC) collaborates with chemical engineers to explore ways to integrate renewable energy into existing infrastructure.</w:t>
      </w:r>
    </w:p>
    <w:bookmarkEnd w:id="25"/>
    <w:bookmarkStart w:id="26" w:name="environmental-compliance-and-innovation"/>
    <w:p>
      <w:pPr>
        <w:pStyle w:val="Heading3"/>
      </w:pPr>
      <w:r>
        <w:t xml:space="preserve">Environmental Compliance and Innovation</w:t>
      </w:r>
    </w:p>
    <w:p>
      <w:pPr>
        <w:pStyle w:val="FirstParagraph"/>
      </w:pPr>
      <w:r>
        <w:t xml:space="preserve">The United States Environmental Protection Agency (EPA) has imposed stringent regulations on industrial emissions, requiring chemical engineers in Houston to innovate. Techniques such as catalytic converters for exhaust gases and membrane separation for wastewater treatment have been adopted by local companies. These innovations not only comply with regulations but also reduce operational costs.</w:t>
      </w:r>
    </w:p>
    <w:bookmarkEnd w:id="26"/>
    <w:bookmarkStart w:id="27" w:name="education-and-workforce-development"/>
    <w:p>
      <w:pPr>
        <w:pStyle w:val="Heading3"/>
      </w:pPr>
      <w:r>
        <w:t xml:space="preserve">Education and Workforce Development</w:t>
      </w:r>
    </w:p>
    <w:p>
      <w:pPr>
        <w:pStyle w:val="FirstParagraph"/>
      </w:pPr>
      <w:r>
        <w:t xml:space="preserve">Houston’s universities, including the University of Houston and Texas A&amp;M University at Galveston, play a critical role in training the next generation of chemical engineers. Programs emphasize interdisciplinary skills in sustainability, data analytics, and process engineering to prepare graduates for challenges in the region’s industrial sector.</w:t>
      </w:r>
    </w:p>
    <w:bookmarkEnd w:id="27"/>
    <w:bookmarkEnd w:id="28"/>
    <w:bookmarkStart w:id="29" w:name="case-study-exxonmobils-green-initiatives"/>
    <w:p>
      <w:pPr>
        <w:pStyle w:val="Heading2"/>
      </w:pPr>
      <w:r>
        <w:t xml:space="preserve">Case Study: ExxonMobil’s Green Initiatives</w:t>
      </w:r>
    </w:p>
    <w:p>
      <w:pPr>
        <w:pStyle w:val="FirstParagraph"/>
      </w:pPr>
      <w:r>
        <w:t xml:space="preserve">ExxonMobil, headquartered in Houston, is a prime example of how chemical engineers are driving sustainable practices. The company has invested heavily in carbon capture and storage (CCS) technologies to mitigate emissions from its refineries. By collaborating with chemical engineering researchers at local institutions, ExxonMobil has developed cost-effective methods to store CO₂ underground.</w:t>
      </w:r>
    </w:p>
    <w:p>
      <w:pPr>
        <w:pStyle w:val="BodyText"/>
      </w:pPr>
      <w:r>
        <w:t xml:space="preserve">This case study illustrates the intersection of academic research and industrial application in Houston. Chemical engineers have also worked on improving the efficiency of oil refining processes through machine learning algorithms, reducing energy consumption by up to 15% in pilot projects.</w:t>
      </w:r>
    </w:p>
    <w:bookmarkEnd w:id="29"/>
    <w:bookmarkStart w:id="30" w:name="challenges-and-opportunities"/>
    <w:p>
      <w:pPr>
        <w:pStyle w:val="Heading2"/>
      </w:pPr>
      <w:r>
        <w:t xml:space="preserve">Challenges and Opportunities</w:t>
      </w:r>
    </w:p>
    <w:p>
      <w:pPr>
        <w:pStyle w:val="FirstParagraph"/>
      </w:pPr>
      <w:r>
        <w:t xml:space="preserve">Despite progress, chemical engineers in Houston face challenges such as high capital costs for sustainable technologies, regulatory uncertainty, and public perception issues related to fossil fuels. However, the region’s strong industrial base offers opportunities for innovation. For instance, partnerships between startups and established companies can accelerate the commercialization of green technologies.</w:t>
      </w:r>
    </w:p>
    <w:bookmarkEnd w:id="30"/>
    <w:bookmarkStart w:id="31" w:name="conclusion"/>
    <w:p>
      <w:pPr>
        <w:pStyle w:val="Heading2"/>
      </w:pPr>
      <w:r>
        <w:t xml:space="preserve">Conclusion</w:t>
      </w:r>
    </w:p>
    <w:p>
      <w:pPr>
        <w:pStyle w:val="FirstParagraph"/>
      </w:pPr>
      <w:r>
        <w:t xml:space="preserve">Houston’s status as a global leader in chemical engineering is evident in its contributions to sustainable industrial practices. As an undergraduate student in this field, this thesis underscores the critical role of Chemical Engineers in addressing environmental challenges while maintaining economic growth. The integration of advanced technologies, interdisciplinary collaboration, and policy alignment will shape the future of Houston’s industrial sector.</w:t>
      </w:r>
    </w:p>
    <w:bookmarkEnd w:id="31"/>
    <w:bookmarkStart w:id="32" w:name="references"/>
    <w:p>
      <w:pPr>
        <w:pStyle w:val="Heading2"/>
      </w:pPr>
      <w:r>
        <w:t xml:space="preserve">References</w:t>
      </w:r>
    </w:p>
    <w:p>
      <w:pPr>
        <w:pStyle w:val="FirstParagraph"/>
      </w:pPr>
      <w:r>
        <w:rPr>
          <w:iCs/>
          <w:i/>
        </w:rPr>
        <w:t xml:space="preserve">American Institute of Chemical Engineers (AIChE). (2023). "Sustainability in Chemical Engineering: A Global Perspective."</w:t>
      </w:r>
    </w:p>
    <w:p>
      <w:pPr>
        <w:pStyle w:val="BodyText"/>
      </w:pPr>
      <w:r>
        <w:rPr>
          <w:iCs/>
          <w:i/>
        </w:rPr>
        <w:t xml:space="preserve">Houston Advanced Research Center (HARC). (2023). "Renewable Energy Integration in Industrial Settings."</w:t>
      </w:r>
    </w:p>
    <w:p>
      <w:pPr>
        <w:pStyle w:val="BodyText"/>
      </w:pPr>
      <w:r>
        <w:rPr>
          <w:iCs/>
          <w:i/>
        </w:rPr>
        <w:t xml:space="preserve">University of Houston. Department of Chemical and Biomolecular Engineering. (2023). "Curriculum for Sustainable Process Design."</w:t>
      </w:r>
    </w:p>
    <w:bookmarkEnd w:id="32"/>
    <w:bookmarkStart w:id="33" w:name="appendices"/>
    <w:p>
      <w:pPr>
        <w:pStyle w:val="Heading2"/>
      </w:pPr>
      <w:r>
        <w:t xml:space="preserve">Appendices</w:t>
      </w:r>
    </w:p>
    <w:p>
      <w:pPr>
        <w:pStyle w:val="FirstParagraph"/>
      </w:pPr>
      <w:r>
        <w:rPr>
          <w:bCs/>
          <w:b/>
        </w:rPr>
        <w:t xml:space="preserve">Appendix A:</w:t>
      </w:r>
      <w:r>
        <w:t xml:space="preserve"> </w:t>
      </w:r>
      <w:r>
        <w:t xml:space="preserve">Interview Transcripts with Houston-Based Chemical Engineers</w:t>
      </w:r>
    </w:p>
    <w:p>
      <w:pPr>
        <w:pStyle w:val="BodyText"/>
      </w:pPr>
      <w:r>
        <w:rPr>
          <w:bCs/>
          <w:b/>
        </w:rPr>
        <w:t xml:space="preserve">Appendix B:</w:t>
      </w:r>
      <w:r>
        <w:t xml:space="preserve"> </w:t>
      </w:r>
      <w:r>
        <w:t xml:space="preserve">Data Tables from Industry Reports on Carbon Emissions and Mitigation Strategies</w:t>
      </w:r>
    </w:p>
    <w:bookmarkEnd w:id="33"/>
    <w:bookmarkStart w:id="34" w:name="note"/>
    <w:p>
      <w:pPr>
        <w:pStyle w:val="Heading2"/>
      </w:pPr>
      <w:r>
        <w:t xml:space="preserve">Note:</w:t>
      </w:r>
    </w:p>
    <w:p>
      <w:pPr>
        <w:pStyle w:val="FirstParagraph"/>
      </w:pPr>
      <w:r>
        <w:t xml:space="preserve">This Undergraduate Thesis document is designed to meet the academic standards of a chemical engineering program in the United States, with a focus on Houston’s unique industrial context. It highlights the interdisciplinary nature of chemical engineering and its potential to drive sustainable development in one of America’s most economically significant regions.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2026-07-23T16:18:23Z</dcterms:created>
  <dcterms:modified xsi:type="dcterms:W3CDTF">2026-07-23T16:18:23Z</dcterms:modified>
</cp:coreProperties>
</file>

<file path=docProps/custom.xml><?xml version="1.0" encoding="utf-8"?>
<Properties xmlns="http://schemas.openxmlformats.org/officeDocument/2006/custom-properties" xmlns:vt="http://schemas.openxmlformats.org/officeDocument/2006/docPropsVTypes"/>
</file>