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903ebf48c86eebd9d8b9aba3832d10ea766e8a1"/>
    <w:p>
      <w:pPr>
        <w:pStyle w:val="Heading1"/>
      </w:pPr>
      <w:r>
        <w:t xml:space="preserve">Undergraduate Thesis: The Role of Chemical Engineers in Advancing Sustainable Innovation in the United States Los Angeles Region</w:t>
      </w:r>
    </w:p>
    <w:p>
      <w:pPr>
        <w:pStyle w:val="FirstParagraph"/>
      </w:pPr>
      <w:r>
        <w:t xml:space="preserve">This Undergraduate Thesis explores the multifaceted contributions of chemical engineers to the industrial, environmental, and technological landscape of</w:t>
      </w:r>
      <w:r>
        <w:t xml:space="preserve"> </w:t>
      </w:r>
      <w:r>
        <w:rPr>
          <w:bCs/>
          <w:b/>
        </w:rPr>
        <w:t xml:space="preserve">Los Angeles, United States</w:t>
      </w:r>
      <w:r>
        <w:t xml:space="preserve">. As a hub for innovation and economic activity, Los Angeles presents unique challenges and opportunities for chemical engineers working in sectors such as energy production, pharmaceuticals, water treatment, and materials science. This document outlines the theoretical foundations of chemical engineering practices while emphasizing their practical applications in the context of Los Angeles’ dynamic economy.</w:t>
      </w:r>
    </w:p>
    <w:bookmarkStart w:id="20" w:name="introduction"/>
    <w:p>
      <w:pPr>
        <w:pStyle w:val="Heading2"/>
      </w:pPr>
      <w:r>
        <w:t xml:space="preserve">1. Introduction</w:t>
      </w:r>
    </w:p>
    <w:p>
      <w:pPr>
        <w:pStyle w:val="FirstParagraph"/>
      </w:pPr>
      <w:r>
        <w:t xml:space="preserve">The field of</w:t>
      </w:r>
      <w:r>
        <w:t xml:space="preserve"> </w:t>
      </w:r>
      <w:r>
        <w:rPr>
          <w:bCs/>
          <w:b/>
        </w:rPr>
        <w:t xml:space="preserve">Chemical Engineer</w:t>
      </w:r>
      <w:r>
        <w:t xml:space="preserve"> </w:t>
      </w:r>
      <w:r>
        <w:t xml:space="preserve">is integral to solving complex problems that intersect chemistry, physics, and biology with industrial processes. In the United States, cities like Los Angeles serve as critical nodes for research and development in chemical engineering due to their diverse industries and environmental priorities. Los Angeles faces specific challenges, including air quality management from traffic emissions, water scarcity exacerbated by climate change, and the need for sustainable energy solutions to reduce its carbon footprint.</w:t>
      </w:r>
    </w:p>
    <w:p>
      <w:pPr>
        <w:pStyle w:val="BodyText"/>
      </w:pPr>
      <w:r>
        <w:t xml:space="preserve">This thesis aims to provide a comprehensive analysis of how chemical engineers can leverage their expertise to address these issues while aligning with the regulatory and technological frameworks of Los Angeles. The study combines theoretical principles of chemical engineering with case studies from local industries, highlighting innovative approaches tailored to the region’s unique needs.</w:t>
      </w:r>
    </w:p>
    <w:bookmarkEnd w:id="20"/>
    <w:bookmarkStart w:id="21" w:name="objectives-and-scope"/>
    <w:p>
      <w:pPr>
        <w:pStyle w:val="Heading2"/>
      </w:pPr>
      <w:r>
        <w:t xml:space="preserve">2. Objectives and Scope</w:t>
      </w:r>
    </w:p>
    <w:p>
      <w:pPr>
        <w:numPr>
          <w:ilvl w:val="0"/>
          <w:numId w:val="1001"/>
        </w:numPr>
        <w:pStyle w:val="Compact"/>
      </w:pPr>
      <w:r>
        <w:t xml:space="preserve">To examine the role of</w:t>
      </w:r>
      <w:r>
        <w:t xml:space="preserve"> </w:t>
      </w:r>
      <w:r>
        <w:rPr>
          <w:bCs/>
          <w:b/>
        </w:rPr>
        <w:t xml:space="preserve">Chemical Engineer</w:t>
      </w:r>
      <w:r>
        <w:t xml:space="preserve">s in promoting sustainability through process optimization in Los Angeles’ industrial sectors.</w:t>
      </w:r>
    </w:p>
    <w:p>
      <w:pPr>
        <w:numPr>
          <w:ilvl w:val="0"/>
          <w:numId w:val="1001"/>
        </w:numPr>
        <w:pStyle w:val="Compact"/>
      </w:pPr>
      <w:r>
        <w:t xml:space="preserve">To analyze current environmental challenges faced by Los Angeles, such as air pollution and water resource management, from a chemical engineering perspective.</w:t>
      </w:r>
    </w:p>
    <w:p>
      <w:pPr>
        <w:numPr>
          <w:ilvl w:val="0"/>
          <w:numId w:val="1001"/>
        </w:numPr>
        <w:pStyle w:val="Compact"/>
      </w:pPr>
      <w:r>
        <w:t xml:space="preserve">To evaluate the impact of renewable energy technologies (e.g., solar power, hydrogen fuel) on the local economy and infrastructure.</w:t>
      </w:r>
    </w:p>
    <w:p>
      <w:pPr>
        <w:numPr>
          <w:ilvl w:val="0"/>
          <w:numId w:val="1001"/>
        </w:numPr>
        <w:pStyle w:val="Compact"/>
      </w:pPr>
      <w:r>
        <w:t xml:space="preserve">To propose strategies for integrating advanced materials science into Los Angeles’ construction and manufacturing industries to enhance efficiency and reduce waste.</w:t>
      </w:r>
    </w:p>
    <w:bookmarkEnd w:id="21"/>
    <w:bookmarkStart w:id="24" w:name="literature-review"/>
    <w:p>
      <w:pPr>
        <w:pStyle w:val="Heading2"/>
      </w:pPr>
      <w:r>
        <w:t xml:space="preserve">3. Literature Review</w:t>
      </w:r>
    </w:p>
    <w:bookmarkStart w:id="22" w:name="local-industry-context"/>
    <w:p>
      <w:pPr>
        <w:pStyle w:val="Heading3"/>
      </w:pPr>
      <w:r>
        <w:t xml:space="preserve">3.1 Local Industry Context</w:t>
      </w:r>
    </w:p>
    <w:p>
      <w:pPr>
        <w:pStyle w:val="FirstParagraph"/>
      </w:pPr>
      <w:r>
        <w:rPr>
          <w:bCs/>
          <w:b/>
        </w:rPr>
        <w:t xml:space="preserve">Los Angeles, United States</w:t>
      </w:r>
      <w:r>
        <w:t xml:space="preserve">, is home to a diverse array of chemical engineering applications, ranging from the refining of petroleum products in the Port of Los Angeles to pharmaceutical research at institutions like the University of Southern California (USC). According to a 2023 report by the Los Angeles County Economic Development Corporation, over 15% of local manufacturing jobs are tied to chemical processing industries. However, these industries must comply with stringent environmental regulations set by agencies such as the South Coast Air Quality Management District (SCAQMD).</w:t>
      </w:r>
    </w:p>
    <w:bookmarkEnd w:id="22"/>
    <w:bookmarkStart w:id="23" w:name="global-trends-in-chemical-engineering"/>
    <w:p>
      <w:pPr>
        <w:pStyle w:val="Heading3"/>
      </w:pPr>
      <w:r>
        <w:t xml:space="preserve">3.2 Global Trends in Chemical Engineering</w:t>
      </w:r>
    </w:p>
    <w:p>
      <w:pPr>
        <w:pStyle w:val="FirstParagraph"/>
      </w:pPr>
      <w:r>
        <w:t xml:space="preserve">On a global scale, chemical engineering has evolved toward sustainability and circular economy principles. Innovations such as carbon capture technologies, biodegradable polymers, and AI-driven process optimization are reshaping the field. For</w:t>
      </w:r>
      <w:r>
        <w:t xml:space="preserve"> </w:t>
      </w:r>
      <w:r>
        <w:rPr>
          <w:bCs/>
          <w:b/>
        </w:rPr>
        <w:t xml:space="preserve">Chemical Engineer</w:t>
      </w:r>
      <w:r>
        <w:t xml:space="preserve">s in Los Angeles, adopting these trends is not only a professional imperative but also a civic responsibility to address local ecological concerns.</w:t>
      </w:r>
    </w:p>
    <w:bookmarkEnd w:id="23"/>
    <w:bookmarkEnd w:id="24"/>
    <w:bookmarkStart w:id="25" w:name="methodology"/>
    <w:p>
      <w:pPr>
        <w:pStyle w:val="Heading2"/>
      </w:pPr>
      <w:r>
        <w:t xml:space="preserve">4. Methodology</w:t>
      </w:r>
    </w:p>
    <w:p>
      <w:pPr>
        <w:pStyle w:val="FirstParagraph"/>
      </w:pPr>
      <w:r>
        <w:t xml:space="preserve">This Undergraduate Thesis employs a mixed-methods approach, combining secondary research from academic journals and industry reports with primary data gathered from interviews with professionals in the</w:t>
      </w:r>
      <w:r>
        <w:t xml:space="preserve"> </w:t>
      </w:r>
      <w:r>
        <w:rPr>
          <w:bCs/>
          <w:b/>
        </w:rPr>
        <w:t xml:space="preserve">United States Los Angeles</w:t>
      </w:r>
      <w:r>
        <w:t xml:space="preserve"> </w:t>
      </w:r>
      <w:r>
        <w:t xml:space="preserve">chemical engineering sector. The study focuses on three key areas: environmental remediation, renewable energy systems, and advanced materials development.</w:t>
      </w:r>
    </w:p>
    <w:p>
      <w:pPr>
        <w:pStyle w:val="BodyText"/>
      </w:pPr>
      <w:r>
        <w:t xml:space="preserve">Data collection involved reviewing case studies of successful projects by local firms, such as the optimization of wastewater treatment plants using membrane filtration technology or the implementation of solar-powered desalination units in drought-affected regions. Surveys and interviews with chemical engineers working at companies like Chevron Phillips Chemical (located in Los Angeles) provided insights into on-the-ground challenges and innovations.</w:t>
      </w:r>
    </w:p>
    <w:bookmarkEnd w:id="25"/>
    <w:bookmarkStart w:id="26" w:name="results-and-discussion"/>
    <w:p>
      <w:pPr>
        <w:pStyle w:val="Heading2"/>
      </w:pPr>
      <w:r>
        <w:t xml:space="preserve">5. Results and Discussion</w:t>
      </w:r>
    </w:p>
    <w:p>
      <w:pPr>
        <w:pStyle w:val="FirstParagraph"/>
      </w:pPr>
      <w:r>
        <w:t xml:space="preserve">The findings reveal that</w:t>
      </w:r>
      <w:r>
        <w:t xml:space="preserve"> </w:t>
      </w:r>
      <w:r>
        <w:rPr>
          <w:bCs/>
          <w:b/>
        </w:rPr>
        <w:t xml:space="preserve">Chemical Engineer</w:t>
      </w:r>
      <w:r>
        <w:t xml:space="preserve">s in Los Angeles are increasingly prioritizing sustainability through process redesigns that reduce energy consumption and emissions. For instance, a 2023 project by the Los Angeles Department of Water and Power (LADWP) utilized chemical engineering principles to enhance the efficiency of its water recycling systems, reducing operational costs by 18%.</w:t>
      </w:r>
    </w:p>
    <w:p>
      <w:pPr>
        <w:pStyle w:val="BodyText"/>
      </w:pPr>
      <w:r>
        <w:t xml:space="preserve">Additionally, the integration of renewable energy technologies has gained traction. A case study on a solar-powered hydrogen production plant in Southern California demonstrated that chemical engineers can play a pivotal role in scaling green energy solutions. However, challenges such as high initial capital costs and regulatory hurdles were identified as barriers to widespread adoption.</w:t>
      </w:r>
    </w:p>
    <w:p>
      <w:pPr>
        <w:pStyle w:val="BodyText"/>
      </w:pPr>
      <w:r>
        <w:t xml:space="preserve">In the materials science domain, research conducted at institutions like Caltech has led to breakthroughs in lightweight composite materials for aerospace applications. These innovations align with Los Angeles’ status as a center for aerospace engineering and manufacturing, offering new opportunities for</w:t>
      </w:r>
      <w:r>
        <w:t xml:space="preserve"> </w:t>
      </w:r>
      <w:r>
        <w:rPr>
          <w:bCs/>
          <w:b/>
        </w:rPr>
        <w:t xml:space="preserve">Chemical Engineer</w:t>
      </w:r>
      <w:r>
        <w:t xml:space="preserve">s to contribute to cutting-edge projects.</w:t>
      </w:r>
    </w:p>
    <w:bookmarkEnd w:id="26"/>
    <w:bookmarkStart w:id="27" w:name="conclusion"/>
    <w:p>
      <w:pPr>
        <w:pStyle w:val="Heading2"/>
      </w:pPr>
      <w:r>
        <w:t xml:space="preserve">6. Conclusion</w:t>
      </w:r>
    </w:p>
    <w:p>
      <w:pPr>
        <w:pStyle w:val="FirstParagraph"/>
      </w:pPr>
      <w:r>
        <w:t xml:space="preserve">This Undergraduate Thesis underscores the vital role of</w:t>
      </w:r>
      <w:r>
        <w:t xml:space="preserve"> </w:t>
      </w:r>
      <w:r>
        <w:rPr>
          <w:bCs/>
          <w:b/>
        </w:rPr>
        <w:t xml:space="preserve">Chemical Engineer</w:t>
      </w:r>
      <w:r>
        <w:t xml:space="preserve">s in addressing the environmental, economic, and technological challenges facing Los Angeles. By leveraging their expertise in process optimization, renewable energy systems, and materials science, chemical engineers can help the United States Los Angeles region achieve its sustainability goals while fostering innovation.</w:t>
      </w:r>
    </w:p>
    <w:p>
      <w:pPr>
        <w:pStyle w:val="BodyText"/>
      </w:pPr>
      <w:r>
        <w:t xml:space="preserve">The findings suggest that collaboration between academia (e.g., USC’s Viterbi School of Engineering), industry stakeholders, and government agencies is essential for advancing chemical engineering initiatives in Los Angeles. Future research should focus on scaling laboratory innovations to real-world applications and addressing systemic barriers to sustainable development.</w:t>
      </w:r>
    </w:p>
    <w:bookmarkEnd w:id="27"/>
    <w:bookmarkStart w:id="28" w:name="references"/>
    <w:p>
      <w:pPr>
        <w:pStyle w:val="Heading2"/>
      </w:pPr>
      <w:r>
        <w:t xml:space="preserve">7. References</w:t>
      </w:r>
    </w:p>
    <w:p>
      <w:pPr>
        <w:numPr>
          <w:ilvl w:val="0"/>
          <w:numId w:val="1002"/>
        </w:numPr>
        <w:pStyle w:val="Compact"/>
      </w:pPr>
      <w:r>
        <w:t xml:space="preserve">Los Angeles County Economic Development Corporation. (2023).</w:t>
      </w:r>
      <w:r>
        <w:t xml:space="preserve"> </w:t>
      </w:r>
      <w:r>
        <w:rPr>
          <w:iCs/>
          <w:i/>
        </w:rPr>
        <w:t xml:space="preserve">Industry Trends Report: Chemical Processing in Southern California</w:t>
      </w:r>
      <w:r>
        <w:t xml:space="preserve">.</w:t>
      </w:r>
    </w:p>
    <w:p>
      <w:pPr>
        <w:numPr>
          <w:ilvl w:val="0"/>
          <w:numId w:val="1002"/>
        </w:numPr>
        <w:pStyle w:val="Compact"/>
      </w:pPr>
      <w:r>
        <w:t xml:space="preserve">South Coast Air Quality Management District (SCAQMD). (2024).</w:t>
      </w:r>
      <w:r>
        <w:t xml:space="preserve"> </w:t>
      </w:r>
      <w:r>
        <w:rPr>
          <w:iCs/>
          <w:i/>
        </w:rPr>
        <w:t xml:space="preserve">Air Pollution Mitigation Strategies for Industrial Sectors</w:t>
      </w:r>
      <w:r>
        <w:t xml:space="preserve">.</w:t>
      </w:r>
    </w:p>
    <w:p>
      <w:pPr>
        <w:numPr>
          <w:ilvl w:val="0"/>
          <w:numId w:val="1002"/>
        </w:numPr>
        <w:pStyle w:val="Compact"/>
      </w:pPr>
      <w:r>
        <w:t xml:space="preserve">University of Southern California Viterbi School of Engineering. (2023).</w:t>
      </w:r>
      <w:r>
        <w:t xml:space="preserve"> </w:t>
      </w:r>
      <w:r>
        <w:rPr>
          <w:iCs/>
          <w:i/>
        </w:rPr>
        <w:t xml:space="preserve">Renewable Energy Integration in Urban Settings</w:t>
      </w:r>
      <w:r>
        <w:t xml:space="preserve">.</w:t>
      </w:r>
    </w:p>
    <w:p>
      <w:pPr>
        <w:numPr>
          <w:ilvl w:val="0"/>
          <w:numId w:val="1002"/>
        </w:numPr>
        <w:pStyle w:val="Compact"/>
      </w:pPr>
      <w:r>
        <w:t xml:space="preserve">Los Angeles Department of Water and Power (LADWP). (2024).</w:t>
      </w:r>
      <w:r>
        <w:t xml:space="preserve"> </w:t>
      </w:r>
      <w:r>
        <w:rPr>
          <w:iCs/>
          <w:i/>
        </w:rPr>
        <w:t xml:space="preserve">Sustainable Water Management Case Studies</w:t>
      </w:r>
      <w:r>
        <w:t xml:space="preserve">.</w:t>
      </w:r>
    </w:p>
    <w:p>
      <w:pPr>
        <w:numPr>
          <w:ilvl w:val="0"/>
          <w:numId w:val="1002"/>
        </w:numPr>
        <w:pStyle w:val="Compact"/>
      </w:pPr>
      <w:r>
        <w:t xml:space="preserve">Caltech Chemical Engineering Division. (2023).</w:t>
      </w:r>
      <w:r>
        <w:t xml:space="preserve"> </w:t>
      </w:r>
      <w:r>
        <w:rPr>
          <w:iCs/>
          <w:i/>
        </w:rPr>
        <w:t xml:space="preserve">Advanced Materials for Aerospace Applications</w:t>
      </w:r>
      <w:r>
        <w:t xml:space="preserve">.</w:t>
      </w:r>
    </w:p>
    <w:p>
      <w:pPr>
        <w:pStyle w:val="FirstParagraph"/>
      </w:pPr>
      <w:r>
        <w:rPr>
          <w:bCs/>
          <w:b/>
        </w:rPr>
        <w:t xml:space="preserve">Note:</w:t>
      </w:r>
      <w:r>
        <w:t xml:space="preserve"> </w:t>
      </w:r>
      <w:r>
        <w:t xml:space="preserve">This document is intended for academic purposes and must be reviewed by an advisor before submission as part of a formal Undergraduate Thesis in the United States Los Angeles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United States Los Angeles</dc:title>
  <dc:creator/>
  <dc:language>en</dc:language>
  <cp:keywords/>
  <dcterms:created xsi:type="dcterms:W3CDTF">2026-07-24T00:06:27Z</dcterms:created>
  <dcterms:modified xsi:type="dcterms:W3CDTF">2026-07-24T00:06:27Z</dcterms:modified>
</cp:coreProperties>
</file>

<file path=docProps/custom.xml><?xml version="1.0" encoding="utf-8"?>
<Properties xmlns="http://schemas.openxmlformats.org/officeDocument/2006/custom-properties" xmlns:vt="http://schemas.openxmlformats.org/officeDocument/2006/docPropsVTypes"/>
</file>