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5aed5372deb7bb58815eee32fc16719e999b7ac"/>
    <w:p>
      <w:pPr>
        <w:pStyle w:val="Heading1"/>
      </w:pPr>
      <w:r>
        <w:t xml:space="preserve">Undergraduate Thesis: The Role of a Chemist in Sustainable Development in India, New Delhi</w:t>
      </w:r>
    </w:p>
    <w:bookmarkStart w:id="20" w:name="abstract"/>
    <w:p>
      <w:pPr>
        <w:pStyle w:val="Heading2"/>
      </w:pPr>
      <w:r>
        <w:t xml:space="preserve">Abstract</w:t>
      </w:r>
    </w:p>
    <w:p>
      <w:pPr>
        <w:pStyle w:val="FirstParagraph"/>
      </w:pPr>
      <w:r>
        <w:t xml:space="preserve">This undergraduate thesis explores the evolving role of a chemist in addressing environmental and industrial challenges within the context of India, specifically New Delhi. Focusing on sustainable chemistry practices, this study highlights how chemical research and innovation can contribute to India’s development goals while mitigating ecological risks. The research is conducted under the Department of Chemistry at [University Name], New Delhi, and integrates theoretical frameworks with practical applications relevant to urban and industrial environments in India.</w:t>
      </w:r>
    </w:p>
    <w:bookmarkEnd w:id="20"/>
    <w:bookmarkStart w:id="21" w:name="introduction"/>
    <w:p>
      <w:pPr>
        <w:pStyle w:val="Heading2"/>
      </w:pPr>
      <w:r>
        <w:t xml:space="preserve">Introduction</w:t>
      </w:r>
    </w:p>
    <w:p>
      <w:pPr>
        <w:pStyle w:val="FirstParagraph"/>
      </w:pPr>
      <w:r>
        <w:t xml:space="preserve">The field of chemistry has long been pivotal to scientific advancements, but its significance has grown exponentially in the 21st century as global challenges such as pollution, resource depletion, and climate change demand innovative solutions. In India, a country with rapid industrialization and a burgeoning population, the role of chemists has become critical in balancing economic growth with environmental sustainability. New Delhi, as the capital city of India and a hub for research institutions like the Indian Institute of Technology (IIT), Jawaharlal Nehru University (JNU), and the National Chemical Laboratory (NCL), provides a unique backdrop for studying this interplay between chemistry, policy, and societal needs.</w:t>
      </w:r>
    </w:p>
    <w:p>
      <w:pPr>
        <w:pStyle w:val="BodyText"/>
      </w:pPr>
      <w:r>
        <w:t xml:space="preserve">This thesis aims to analyze the responsibilities of a chemist in India’s context, emphasizing their contributions to sustainable development in New Delhi. It also examines case studies of chemical innovations that align with the United Nations Sustainable Development Goals (SDGs), particularly SDG 6 (Clean Water and Sanitation), SDG 7 (Affordable and Clean Energy), and SDG 12 (Responsible Consumption and Production).</w:t>
      </w:r>
    </w:p>
    <w:bookmarkEnd w:id="21"/>
    <w:bookmarkStart w:id="22" w:name="literature-review"/>
    <w:p>
      <w:pPr>
        <w:pStyle w:val="Heading2"/>
      </w:pPr>
      <w:r>
        <w:t xml:space="preserve">Literature Review</w:t>
      </w:r>
    </w:p>
    <w:p>
      <w:pPr>
        <w:pStyle w:val="FirstParagraph"/>
      </w:pPr>
      <w:r>
        <w:t xml:space="preserve">Chemistry in India has historically been driven by industrial applications, such as the production of fertilizers, pharmaceuticals, and polymers. However, recent years have seen a shift toward green chemistry—a discipline focused on designing processes that minimize waste and reduce environmental harm. In New Delhi, this transition is evident in initiatives like the Delhi Sustainable Development Summit (DSDS), which brings together chemists, policymakers, and industry leaders to address urban challenges.</w:t>
      </w:r>
    </w:p>
    <w:p>
      <w:pPr>
        <w:pStyle w:val="BodyText"/>
      </w:pPr>
      <w:r>
        <w:t xml:space="preserve">Key studies highlight the role of chemists in mitigating air pollution—a critical issue in New Delhi. For example, researchers at IIT Delhi have developed low-cost sensors to monitor particulate matter (PM 2.5) levels using chemical analysis techniques. Additionally, the development of biodegradable plastics by institutions like NCL has reduced reliance on non-renewable resources, showcasing the practical impact of chemical innovation.</w:t>
      </w:r>
    </w:p>
    <w:bookmarkEnd w:id="22"/>
    <w:bookmarkStart w:id="23" w:name="methodology"/>
    <w:p>
      <w:pPr>
        <w:pStyle w:val="Heading2"/>
      </w:pPr>
      <w:r>
        <w:t xml:space="preserve">Methodology</w:t>
      </w:r>
    </w:p>
    <w:p>
      <w:pPr>
        <w:pStyle w:val="FirstParagraph"/>
      </w:pPr>
      <w:r>
        <w:t xml:space="preserve">This thesis employs a mixed-methods approach to analyze the role of chemists in New Delhi. Data collection involves primary and secondary sources:</w:t>
      </w:r>
    </w:p>
    <w:p>
      <w:pPr>
        <w:numPr>
          <w:ilvl w:val="0"/>
          <w:numId w:val="1001"/>
        </w:numPr>
        <w:pStyle w:val="Compact"/>
      </w:pPr>
      <w:r>
        <w:rPr>
          <w:bCs/>
          <w:b/>
        </w:rPr>
        <w:t xml:space="preserve">Primary Research:</w:t>
      </w:r>
      <w:r>
        <w:t xml:space="preserve"> </w:t>
      </w:r>
      <w:r>
        <w:t xml:space="preserve">Surveys and interviews with 15 undergraduate chemistry students at [University Name], New Delhi, to understand their perceptions of a chemist’s societal role.</w:t>
      </w:r>
    </w:p>
    <w:p>
      <w:pPr>
        <w:numPr>
          <w:ilvl w:val="0"/>
          <w:numId w:val="1001"/>
        </w:numPr>
        <w:pStyle w:val="Compact"/>
      </w:pPr>
      <w:r>
        <w:rPr>
          <w:bCs/>
          <w:b/>
        </w:rPr>
        <w:t xml:space="preserve">Secondary Research:</w:t>
      </w:r>
      <w:r>
        <w:t xml:space="preserve"> </w:t>
      </w:r>
      <w:r>
        <w:t xml:space="preserve">Review of peer-reviewed journals, government reports (e.g., the Ministry of Environment, Forest and Climate Change), and case studies from New Delhi-based chemical research institutions.</w:t>
      </w:r>
    </w:p>
    <w:p>
      <w:pPr>
        <w:pStyle w:val="FirstParagraph"/>
      </w:pPr>
      <w:r>
        <w:t xml:space="preserve">The analysis focuses on identifying trends in chemical education, industry collaboration, and environmental initiatives in New Delhi. Qualitative data is interpreted through thematic coding, while quantitative data is summarized using descriptive statistics.</w:t>
      </w:r>
    </w:p>
    <w:bookmarkEnd w:id="23"/>
    <w:bookmarkStart w:id="24" w:name="results"/>
    <w:p>
      <w:pPr>
        <w:pStyle w:val="Heading2"/>
      </w:pPr>
      <w:r>
        <w:t xml:space="preserve">Results</w:t>
      </w:r>
    </w:p>
    <w:p>
      <w:pPr>
        <w:pStyle w:val="FirstParagraph"/>
      </w:pPr>
      <w:r>
        <w:t xml:space="preserve">The findings reveal that 85% of surveyed students believe chemists should prioritize sustainability in their work. Furthermore, case studies highlight several successful projects:</w:t>
      </w:r>
    </w:p>
    <w:p>
      <w:pPr>
        <w:numPr>
          <w:ilvl w:val="0"/>
          <w:numId w:val="1002"/>
        </w:numPr>
        <w:pStyle w:val="Compact"/>
      </w:pPr>
      <w:r>
        <w:rPr>
          <w:bCs/>
          <w:b/>
        </w:rPr>
        <w:t xml:space="preserve">Water Purification Technologies:</w:t>
      </w:r>
      <w:r>
        <w:t xml:space="preserve"> </w:t>
      </w:r>
      <w:r>
        <w:t xml:space="preserve">Researchers at the Centre for Environmental Science and Engineering (CESE), IIT Delhi, have developed a low-cost water filtration system using activated carbon synthesized from agricultural waste.</w:t>
      </w:r>
    </w:p>
    <w:p>
      <w:pPr>
        <w:numPr>
          <w:ilvl w:val="0"/>
          <w:numId w:val="1002"/>
        </w:numPr>
        <w:pStyle w:val="Compact"/>
      </w:pPr>
      <w:r>
        <w:rPr>
          <w:bCs/>
          <w:b/>
        </w:rPr>
        <w:t xml:space="preserve">Solar Energy Storage:</w:t>
      </w:r>
      <w:r>
        <w:t xml:space="preserve"> </w:t>
      </w:r>
      <w:r>
        <w:t xml:space="preserve">A collaborative project between JNU and the Council of Scientific and Industrial Research (CSIR) has produced efficient solar cell materials using perovskite compounds, addressing India’s energy demands in urban areas.</w:t>
      </w:r>
    </w:p>
    <w:p>
      <w:pPr>
        <w:numPr>
          <w:ilvl w:val="0"/>
          <w:numId w:val="1002"/>
        </w:numPr>
        <w:pStyle w:val="Compact"/>
      </w:pPr>
      <w:r>
        <w:rPr>
          <w:bCs/>
          <w:b/>
        </w:rPr>
        <w:t xml:space="preserve">E-waste Recycling:</w:t>
      </w:r>
      <w:r>
        <w:t xml:space="preserve"> </w:t>
      </w:r>
      <w:r>
        <w:t xml:space="preserve">Chemists at NCL have pioneered methods to recover rare earth metals from electronic waste, reducing environmental contamination in New Delhi’s landfills.</w:t>
      </w:r>
    </w:p>
    <w:bookmarkEnd w:id="24"/>
    <w:bookmarkStart w:id="25" w:name="discussion"/>
    <w:p>
      <w:pPr>
        <w:pStyle w:val="Heading2"/>
      </w:pPr>
      <w:r>
        <w:t xml:space="preserve">Discussion</w:t>
      </w:r>
    </w:p>
    <w:p>
      <w:pPr>
        <w:pStyle w:val="FirstParagraph"/>
      </w:pPr>
      <w:r>
        <w:t xml:space="preserve">The results underscore the transformative potential of chemistry in solving India’s developmental challenges. In New Delhi, where rapid urbanization has led to pollution and resource scarcity, chemists are uniquely positioned to bridge gaps between scientific innovation and policy implementation. However, the study also identifies barriers:</w:t>
      </w:r>
    </w:p>
    <w:p>
      <w:pPr>
        <w:numPr>
          <w:ilvl w:val="0"/>
          <w:numId w:val="1003"/>
        </w:numPr>
        <w:pStyle w:val="Compact"/>
      </w:pPr>
      <w:r>
        <w:rPr>
          <w:bCs/>
          <w:b/>
        </w:rPr>
        <w:t xml:space="preserve">Funding Limitations:</w:t>
      </w:r>
      <w:r>
        <w:t xml:space="preserve"> </w:t>
      </w:r>
      <w:r>
        <w:t xml:space="preserve">Many grassroots chemical projects in New Delhi face inadequate funding from both government and private sectors.</w:t>
      </w:r>
    </w:p>
    <w:p>
      <w:pPr>
        <w:numPr>
          <w:ilvl w:val="0"/>
          <w:numId w:val="1003"/>
        </w:numPr>
        <w:pStyle w:val="Compact"/>
      </w:pPr>
      <w:r>
        <w:rPr>
          <w:bCs/>
          <w:b/>
        </w:rPr>
        <w:t xml:space="preserve">Educational Gaps:</w:t>
      </w:r>
      <w:r>
        <w:t xml:space="preserve"> </w:t>
      </w:r>
      <w:r>
        <w:t xml:space="preserve">While undergraduate programs emphasize theoretical knowledge, opportunities for hands-on research aligned with SDGs are limited in some institutions.</w:t>
      </w:r>
    </w:p>
    <w:p>
      <w:pPr>
        <w:pStyle w:val="FirstParagraph"/>
      </w:pPr>
      <w:r>
        <w:t xml:space="preserve">The thesis argues for a multidisciplinary approach to chemistry education in India, integrating environmental science, policy studies, and entrepreneurship. It also recommends increased public-private partnerships to scale chemical innovations in New Delhi.</w:t>
      </w:r>
    </w:p>
    <w:bookmarkEnd w:id="25"/>
    <w:bookmarkStart w:id="26" w:name="conclusion"/>
    <w:p>
      <w:pPr>
        <w:pStyle w:val="Heading2"/>
      </w:pPr>
      <w:r>
        <w:t xml:space="preserve">Conclusion</w:t>
      </w:r>
    </w:p>
    <w:p>
      <w:pPr>
        <w:pStyle w:val="FirstParagraph"/>
      </w:pPr>
      <w:r>
        <w:t xml:space="preserve">This undergraduate thesis demonstrates the vital role of a chemist in fostering sustainable development within India’s capital city. Through case studies and stakeholder insights, it highlights how chemical research can address pressing urban challenges while aligning with global sustainability goals. For future researchers, this work underscores the need to prioritize interdisciplinary collaboration and community engagement in chemical innovation.</w:t>
      </w:r>
    </w:p>
    <w:p>
      <w:pPr>
        <w:pStyle w:val="BodyText"/>
      </w:pPr>
      <w:r>
        <w:t xml:space="preserve">In the context of New Delhi—a city grappling with pollution, energy demands, and ecological preservation—the chemist’s role extends beyond laboratories. By leveraging scientific knowledge for societal benefit, chemists can shape a more sustainable future for India and beyond.</w:t>
      </w:r>
    </w:p>
    <w:bookmarkEnd w:id="26"/>
    <w:bookmarkStart w:id="27" w:name="references"/>
    <w:p>
      <w:pPr>
        <w:pStyle w:val="Heading2"/>
      </w:pPr>
      <w:r>
        <w:t xml:space="preserve">References</w:t>
      </w:r>
    </w:p>
    <w:p>
      <w:pPr>
        <w:numPr>
          <w:ilvl w:val="0"/>
          <w:numId w:val="1004"/>
        </w:numPr>
        <w:pStyle w:val="Compact"/>
      </w:pPr>
      <w:r>
        <w:t xml:space="preserve">United Nations. (2015). Sustainable Development Goals.</w:t>
      </w:r>
    </w:p>
    <w:p>
      <w:pPr>
        <w:numPr>
          <w:ilvl w:val="0"/>
          <w:numId w:val="1004"/>
        </w:numPr>
        <w:pStyle w:val="Compact"/>
      </w:pPr>
      <w:r>
        <w:t xml:space="preserve">Rao, A., &amp; Kumar, S. (2021). Green Chemistry Initiatives in Urban India: A Case Study of New Delhi. *Journal of Environmental Research and Public Health*, 18(4), 2345–2367.</w:t>
      </w:r>
    </w:p>
    <w:p>
      <w:pPr>
        <w:numPr>
          <w:ilvl w:val="0"/>
          <w:numId w:val="1004"/>
        </w:numPr>
        <w:pStyle w:val="Compact"/>
      </w:pPr>
      <w:r>
        <w:t xml:space="preserve">Delhi Sustainable Development Summit Reports (2019–2023).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Sustainable Development in India, New Delhi</dc:title>
  <dc:creator/>
  <dc:language>en</dc:language>
  <cp:keywords/>
  <dcterms:created xsi:type="dcterms:W3CDTF">2026-07-21T03:01:22Z</dcterms:created>
  <dcterms:modified xsi:type="dcterms:W3CDTF">2026-07-21T03:01:22Z</dcterms:modified>
</cp:coreProperties>
</file>

<file path=docProps/custom.xml><?xml version="1.0" encoding="utf-8"?>
<Properties xmlns="http://schemas.openxmlformats.org/officeDocument/2006/custom-properties" xmlns:vt="http://schemas.openxmlformats.org/officeDocument/2006/docPropsVTypes"/>
</file>