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0a5836444729870f12db962e8fffe6ab9463417"/>
    <w:p>
      <w:pPr>
        <w:pStyle w:val="Heading1"/>
      </w:pPr>
      <w:r>
        <w:t xml:space="preserve">Undergraduate Thesis: The Role of a Chemist in Advancing Scientific Research in Israel, Jerusalem</w:t>
      </w:r>
    </w:p>
    <w:bookmarkStart w:id="20" w:name="abstract"/>
    <w:p>
      <w:pPr>
        <w:pStyle w:val="Heading2"/>
      </w:pPr>
      <w:r>
        <w:t xml:space="preserve">Abstract</w:t>
      </w:r>
    </w:p>
    <w:p>
      <w:pPr>
        <w:pStyle w:val="FirstParagraph"/>
      </w:pPr>
      <w:r>
        <w:t xml:space="preserve">This undergraduate thesis explores the multifaceted role of a chemist within the scientific community of Israel, with a specific focus on Jerusalem. As one of the oldest cities in the world and a hub for cultural, religious, and academic innovation, Jerusalem offers unique challenges and opportunities for chemical research. The document examines how chemists in this region contribute to fields such as environmental science, pharmaceutical development, nanotechnology, and materials engineering. By analyzing case studies from leading institutions like the Hebrew University of Jerusalem (HUJI) and the Weizmann Institute of Science, this thesis highlights the interdisciplinary work of chemists in addressing local and global issues. Furthermore, it discusses the impact of Israel’s investment in STEM education and research infrastructure on fostering a dynamic scientific ecosystem in Jerusalem. This study underscores the critical importance of chemistry as a discipline that bridges tradition with cutting-edge innovation, ensuring that chemists remain at the forefront of solving complex problems relevant to both Israeli society and international scientific advancement.</w:t>
      </w:r>
    </w:p>
    <w:bookmarkEnd w:id="20"/>
    <w:bookmarkStart w:id="21" w:name="introduction"/>
    <w:p>
      <w:pPr>
        <w:pStyle w:val="Heading2"/>
      </w:pPr>
      <w:r>
        <w:t xml:space="preserve">Introduction</w:t>
      </w:r>
    </w:p>
    <w:p>
      <w:pPr>
        <w:pStyle w:val="FirstParagraph"/>
      </w:pPr>
      <w:r>
        <w:t xml:space="preserve">Jerusalem, located at the crossroads of ancient civilizations and modern technological progress, is a city where history and science intersect. As a major center for higher education in Israel, Jerusalem hosts prestigious institutions such as the Hebrew University of Jerusalem and the Bezalel Academy of Arts and Design. These institutions have established robust research programs that attract chemists from around the world. The role of a chemist in this context is not only to advance theoretical knowledge but also to address practical challenges such as water scarcity, air pollution, and sustainable energy solutions—issues that are particularly pertinent to Israel’s arid climate and geopolitical landscape.</w:t>
      </w:r>
    </w:p>
    <w:p>
      <w:pPr>
        <w:pStyle w:val="BodyText"/>
      </w:pPr>
      <w:r>
        <w:t xml:space="preserve">The significance of this thesis lies in its exploration of how chemists in Jerusalem contribute to both local and global scientific communities. By focusing on the unique socio-cultural environment of Jerusalem, this work aims to highlight the interplay between tradition and innovation, as well as the opportunities for collaboration between academia, industry, and government agencies. The study will also address the educational pathways that lead students in Israel to pursue careers as chemists and how Jerusalem’s academic institutions support such endeavors.</w:t>
      </w:r>
    </w:p>
    <w:bookmarkEnd w:id="21"/>
    <w:bookmarkStart w:id="22" w:name="Xb485aa3af94b409f1c33f95a44b36560d80ce87"/>
    <w:p>
      <w:pPr>
        <w:pStyle w:val="Heading2"/>
      </w:pPr>
      <w:r>
        <w:t xml:space="preserve">Historical Context of Chemistry in Jerusalem</w:t>
      </w:r>
    </w:p>
    <w:p>
      <w:pPr>
        <w:pStyle w:val="FirstParagraph"/>
      </w:pPr>
      <w:r>
        <w:t xml:space="preserve">Jerusalem has a long-standing tradition of scientific inquiry, dating back to ancient times when scholars from various cultures gathered to exchange knowledge. However, the modern era of chemical research in Jerusalem began with the establishment of academic institutions in the 20th century. The Hebrew University, founded in 1918, became a cornerstone for scientific education and research. Its Department of Chemistry has since produced notable scientists who have contributed to fields ranging from organic chemistry to biochemistry.</w:t>
      </w:r>
    </w:p>
    <w:p>
      <w:pPr>
        <w:pStyle w:val="BodyText"/>
      </w:pPr>
      <w:r>
        <w:t xml:space="preserve">In recent decades, Jerusalem has emerged as a key player in the global chemical industry. The city’s proximity to Tel Aviv, Israel’s tech hub, and its own thriving startups have created a fertile ground for interdisciplinary research. Chemists in Jerusalem often collaborate with engineers and biologists to develop novel materials, drugs, and environmental technologies. For example, research at HUJI on water purification techniques has directly addressed the challenge of desalination in arid regions.</w:t>
      </w:r>
    </w:p>
    <w:bookmarkEnd w:id="22"/>
    <w:bookmarkStart w:id="23" w:name="methodology"/>
    <w:p>
      <w:pPr>
        <w:pStyle w:val="Heading2"/>
      </w:pPr>
      <w:r>
        <w:t xml:space="preserve">Methodology</w:t>
      </w:r>
    </w:p>
    <w:p>
      <w:pPr>
        <w:pStyle w:val="FirstParagraph"/>
      </w:pPr>
      <w:r>
        <w:t xml:space="preserve">To explore the role of chemists in Jerusalem, this thesis employed a qualitative research approach. Data was collected through a combination of primary and secondary sources. Primary sources included interviews with chemists working at HUJI and other local institutions, as well as case studies of their research projects. Secondary sources comprised academic journals, government reports on STEM education in Israel, and publications from the Israel Chemical Society.</w:t>
      </w:r>
    </w:p>
    <w:p>
      <w:pPr>
        <w:pStyle w:val="BodyText"/>
      </w:pPr>
      <w:r>
        <w:t xml:space="preserve">The analysis focused on three main areas: (1) the contributions of chemists to environmental sustainability in Jerusalem; (2) the role of chemistry in advancing medical innovation within Israeli healthcare systems; and (3) the educational infrastructure that supports aspiring chemists in Jerusalem. This approach allowed for a comprehensive understanding of how chemists operate within this unique environment.</w:t>
      </w:r>
    </w:p>
    <w:bookmarkEnd w:id="23"/>
    <w:bookmarkStart w:id="24" w:name="Xfc68a8bf33e34f19b6b38dcc7674cd4fb22dd3e"/>
    <w:p>
      <w:pPr>
        <w:pStyle w:val="Heading2"/>
      </w:pPr>
      <w:r>
        <w:t xml:space="preserve">Key Contributions of Chemists in Jerusalem</w:t>
      </w:r>
    </w:p>
    <w:p>
      <w:pPr>
        <w:pStyle w:val="FirstParagraph"/>
      </w:pPr>
      <w:r>
        <w:rPr>
          <w:bCs/>
          <w:b/>
        </w:rPr>
        <w:t xml:space="preserve">1. Environmental Sustainability:</w:t>
      </w:r>
      <w:r>
        <w:t xml:space="preserve"> </w:t>
      </w:r>
      <w:r>
        <w:t xml:space="preserve">Chemists in Jerusalem have been pivotal in developing solutions to environmental challenges, such as air and water pollution. For instance, researchers at the Weizmann Institute have pioneered the use of nanotechnology to improve water filtration systems, a critical need for Israel’s semi-arid regions.</w:t>
      </w:r>
    </w:p>
    <w:p>
      <w:pPr>
        <w:pStyle w:val="BodyText"/>
      </w:pPr>
      <w:r>
        <w:rPr>
          <w:bCs/>
          <w:b/>
        </w:rPr>
        <w:t xml:space="preserve">2. Medical Innovation:</w:t>
      </w:r>
      <w:r>
        <w:t xml:space="preserve"> </w:t>
      </w:r>
      <w:r>
        <w:t xml:space="preserve">The intersection of chemistry and medicine has produced groundbreaking advancements in drug development. Scientists in Jerusalem are working on targeted drug delivery systems using polymer chemistry, which enhances the efficacy of treatments while minimizing side effects.</w:t>
      </w:r>
    </w:p>
    <w:p>
      <w:pPr>
        <w:pStyle w:val="BodyText"/>
      </w:pPr>
      <w:r>
        <w:rPr>
          <w:bCs/>
          <w:b/>
        </w:rPr>
        <w:t xml:space="preserve">3. Educational Initiatives:</w:t>
      </w:r>
      <w:r>
        <w:t xml:space="preserve"> </w:t>
      </w:r>
      <w:r>
        <w:t xml:space="preserve">Institutions like HUJI offer undergraduate and graduate programs in chemistry that emphasize both theoretical knowledge and practical applications. These programs prepare students for careers in academia, industry, or public service, ensuring a steady pipeline of skilled chemists for the region.</w:t>
      </w:r>
    </w:p>
    <w:bookmarkEnd w:id="24"/>
    <w:bookmarkStart w:id="25" w:name="challenges-and-opportunities"/>
    <w:p>
      <w:pPr>
        <w:pStyle w:val="Heading2"/>
      </w:pPr>
      <w:r>
        <w:t xml:space="preserve">Challenges and Opportunities</w:t>
      </w:r>
    </w:p>
    <w:p>
      <w:pPr>
        <w:pStyle w:val="FirstParagraph"/>
      </w:pPr>
      <w:r>
        <w:t xml:space="preserve">Despite its achievements, Jerusalem’s chemical research community faces challenges such as political tensions affecting international collaborations and limited funding compared to other Israeli cities. However, opportunities abound through government grants and partnerships with global organizations like the European Union’s Horizon 2020 program. Additionally, the city’s rich cultural heritage provides a unique perspective for chemists working on projects related to conservation science, such as preserving ancient manuscripts in Jerusalem.</w:t>
      </w:r>
    </w:p>
    <w:bookmarkEnd w:id="25"/>
    <w:bookmarkStart w:id="26" w:name="conclusion"/>
    <w:p>
      <w:pPr>
        <w:pStyle w:val="Heading2"/>
      </w:pPr>
      <w:r>
        <w:t xml:space="preserve">Conclusion</w:t>
      </w:r>
    </w:p>
    <w:p>
      <w:pPr>
        <w:pStyle w:val="FirstParagraph"/>
      </w:pPr>
      <w:r>
        <w:t xml:space="preserve">This undergraduate thesis has demonstrated that chemists in Israel, particularly in Jerusalem, play a vital role in addressing both local and global challenges through scientific innovation. Their work spans diverse fields—from environmental sustainability to medical breakthroughs—reflecting the interdisciplinary nature of modern chemistry. As Jerusalem continues to evolve as a center for research and education, the contributions of chemists will remain central to its scientific identity.</w:t>
      </w:r>
    </w:p>
    <w:p>
      <w:pPr>
        <w:pStyle w:val="BodyText"/>
      </w:pPr>
      <w:r>
        <w:t xml:space="preserve">For future students pursuing careers as chemists in Israel, this thesis highlights the importance of embracing both traditional knowledge and cutting-edge technologies. By studying in Jerusalem, aspiring chemists can contribute to solving some of humanity’s most pressing problems while being part of a vibrant academic and cultural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Advancing Scientific Research in Israel, Jerusalem</dc:title>
  <dc:creator/>
  <dc:language>en</dc:language>
  <cp:keywords/>
  <dcterms:created xsi:type="dcterms:W3CDTF">2026-07-21T05:33:45Z</dcterms:created>
  <dcterms:modified xsi:type="dcterms:W3CDTF">2026-07-21T05:33:45Z</dcterms:modified>
</cp:coreProperties>
</file>

<file path=docProps/custom.xml><?xml version="1.0" encoding="utf-8"?>
<Properties xmlns="http://schemas.openxmlformats.org/officeDocument/2006/custom-properties" xmlns:vt="http://schemas.openxmlformats.org/officeDocument/2006/docPropsVTypes"/>
</file>