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6cc2d829acde3bef3d604290b93361b457d826"/>
    <w:p>
      <w:pPr>
        <w:pStyle w:val="Heading1"/>
      </w:pPr>
      <w:r>
        <w:t xml:space="preserve">An Undergraduate Thesis on the Role of a Chemist in Nairobi, Kenya</w:t>
      </w:r>
    </w:p>
    <w:p>
      <w:pPr>
        <w:pStyle w:val="FirstParagraph"/>
      </w:pPr>
      <w:r>
        <w:rPr>
          <w:bCs/>
          <w:b/>
        </w:rPr>
        <w:t xml:space="preserve">Abstract:</w:t>
      </w:r>
      <w:r>
        <w:t xml:space="preserve"> </w:t>
      </w:r>
      <w:r>
        <w:t xml:space="preserve">This undergraduate thesis explores the multifaceted role of a chemist within the urban landscape of Nairobi, Kenya. As one of Africa’s most dynamic cities, Nairobi presents unique challenges and opportunities for chemists working in academia, industry, and public health. The study investigates how chemical sciences contribute to solving local issues such as environmental pollution, pharmaceutical accessibility, and sustainable development. Through case studies and literature review, this paper highlights the significance of a chemist’s expertise in shaping Nairobi’s future while addressing regional disparities in scientific education and resource allocation.</w:t>
      </w:r>
    </w:p>
    <w:bookmarkStart w:id="20" w:name="introduction"/>
    <w:p>
      <w:pPr>
        <w:pStyle w:val="Heading2"/>
      </w:pPr>
      <w:r>
        <w:t xml:space="preserve">1. Introduction</w:t>
      </w:r>
    </w:p>
    <w:p>
      <w:pPr>
        <w:pStyle w:val="FirstParagraph"/>
      </w:pPr>
      <w:r>
        <w:t xml:space="preserve">Nairobi, Kenya’s capital city, is a hub for innovation and scientific research. However, its rapid urbanization has exacerbated environmental degradation, healthcare challenges, and industrial demands that require specialized chemical expertise. This undergraduate thesis examines the critical role of a chemist in Nairobi as both a problem-solver and an educator. The study aims to answer: How does a chemist in Nairobi contribute to addressing local challenges while aligning with global scientific standards? By analyzing existing research, case studies, and interviews with practicing chemists, this paper underscores the importance of chemical sciences in Kenya’s development agenda.</w:t>
      </w:r>
    </w:p>
    <w:p>
      <w:pPr>
        <w:pStyle w:val="BodyText"/>
      </w:pPr>
      <w:r>
        <w:t xml:space="preserve">The city’s growing population and economic activities have increased the demand for chemical professionals. From monitoring air quality to developing affordable medicines, chemists are pivotal in Nairobi’s scientific ecosystem. This thesis also explores the educational framework for aspiring chemists in Nairobi, including institutions like Kenyatta University and Jomo Kenyatta University of Agriculture and Technology (JKUAT). It evaluates how these institutions prepare students to meet the city’s unique needs while fostering innovation.</w:t>
      </w:r>
    </w:p>
    <w:bookmarkEnd w:id="20"/>
    <w:bookmarkStart w:id="21" w:name="the-role-of-a-chemist-in-nairobi"/>
    <w:p>
      <w:pPr>
        <w:pStyle w:val="Heading2"/>
      </w:pPr>
      <w:r>
        <w:t xml:space="preserve">2. The Role of a Chemist in Nairobi</w:t>
      </w:r>
    </w:p>
    <w:p>
      <w:pPr>
        <w:pStyle w:val="FirstParagraph"/>
      </w:pPr>
      <w:r>
        <w:t xml:space="preserve">A chemist in Nairobi operates across diverse sectors, including environmental science, pharmaceuticals, academia, and public health. For instance, chemists working with the Kenya Environmental Monitoring Authority (KEMA) analyze soil and water samples to combat pollution from industrial waste. Similarly, pharmaceutical companies like Sanofi and GlaxoSmithKline rely on chemists to develop drugs tailored to Nairobi’s population’s medical needs.</w:t>
      </w:r>
    </w:p>
    <w:p>
      <w:pPr>
        <w:pStyle w:val="BodyText"/>
      </w:pPr>
      <w:r>
        <w:t xml:space="preserve">In academia, chemists at universities conduct research on topics such as biodegradable polymers for plastic waste management or solar energy storage materials. These efforts align with Kenya’s Vision 2030, which emphasizes sustainable development. Public health initiatives also depend on chemists to ensure the safety of water supplies and food products in Nairobi’s informal settlements, where access to basic services remains a challenge.</w:t>
      </w:r>
    </w:p>
    <w:bookmarkEnd w:id="21"/>
    <w:bookmarkStart w:id="22" w:name="challenges-faced-by-chemists-in-nairobi"/>
    <w:p>
      <w:pPr>
        <w:pStyle w:val="Heading2"/>
      </w:pPr>
      <w:r>
        <w:t xml:space="preserve">3. Challenges Faced by Chemists in Nairobi</w:t>
      </w:r>
    </w:p>
    <w:p>
      <w:pPr>
        <w:pStyle w:val="FirstParagraph"/>
      </w:pPr>
      <w:r>
        <w:t xml:space="preserve">Despite their contributions, chemists in Nairobi face several challenges. Limited funding for research, outdated laboratory equipment, and a shortage of trained personnel hinder the sector’s growth. For example, many universities struggle to maintain state-of-the-art chemistry labs due to budget constraints. Additionally, the high cost of importing specialized chemicals for experiments creates barriers for students and researchers.</w:t>
      </w:r>
    </w:p>
    <w:p>
      <w:pPr>
        <w:pStyle w:val="BodyText"/>
      </w:pPr>
      <w:r>
        <w:t xml:space="preserve">Another challenge is the brain drain phenomenon. Many qualified chemists from Nairobi seek employment abroad, where resources and opportunities are more abundant. This exodus deprives local institutions of expertise and perpetuates a cycle of underinvestment in scientific infrastructure. Furthermore, public awareness about the importance of chemical sciences remains low, limiting support for initiatives that require community engagement.</w:t>
      </w:r>
    </w:p>
    <w:bookmarkEnd w:id="22"/>
    <w:bookmarkStart w:id="23" w:name="Xdc9f38ce212d685cbdc6378d3044f056ab510b7"/>
    <w:p>
      <w:pPr>
        <w:pStyle w:val="Heading2"/>
      </w:pPr>
      <w:r>
        <w:t xml:space="preserve">4. Case Study: Chemists and Environmental Sustainability in Nairobi</w:t>
      </w:r>
    </w:p>
    <w:p>
      <w:pPr>
        <w:pStyle w:val="FirstParagraph"/>
      </w:pPr>
      <w:r>
        <w:t xml:space="preserve">To illustrate the practical impact of chemists in Nairobi, this thesis examines a case study involving waste management. The city generates approximately 2,000 tons of solid waste daily, much of which ends up in landfills or informal dumps. A team of chemists at JKUAT developed a low-cost method to convert organic waste into biogas using anaerobic digestion. This project not only reduces pollution but also provides renewable energy to local communities.</w:t>
      </w:r>
    </w:p>
    <w:p>
      <w:pPr>
        <w:pStyle w:val="BodyText"/>
      </w:pPr>
      <w:r>
        <w:t xml:space="preserve">The success of this initiative highlights the potential for interdisciplinary collaboration between chemists, engineers, and policymakers. It also underscores the need for government and private sector partnerships to scale such solutions across Nairobi.</w:t>
      </w:r>
    </w:p>
    <w:bookmarkEnd w:id="23"/>
    <w:bookmarkStart w:id="24" w:name="X985d4ac223c352c092779f31317a8f26f9f9f3b"/>
    <w:p>
      <w:pPr>
        <w:pStyle w:val="Heading2"/>
      </w:pPr>
      <w:r>
        <w:t xml:space="preserve">5. Educational Framework for Chemists in Kenya</w:t>
      </w:r>
    </w:p>
    <w:p>
      <w:pPr>
        <w:pStyle w:val="FirstParagraph"/>
      </w:pPr>
      <w:r>
        <w:t xml:space="preserve">The education system in Nairobi plays a crucial role in shaping future chemists. Undergraduate programs at institutions like Kenyatta University and Strathmore University emphasize theoretical knowledge, laboratory work, and research skills. However, there is a growing call to integrate more practical training with local industries and NGOs to bridge the gap between academia and real-world applications.</w:t>
      </w:r>
    </w:p>
    <w:p>
      <w:pPr>
        <w:pStyle w:val="BodyText"/>
      </w:pPr>
      <w:r>
        <w:t xml:space="preserve">Additionally, professional bodies such as the Kenya Chemical Society (KCS) provide networking opportunities for students and practicing chemists. They organize workshops on emerging trends like green chemistry and nanotechnology, which are vital for Nairobi’s scientific community to stay competitive globally.</w:t>
      </w:r>
    </w:p>
    <w:bookmarkEnd w:id="24"/>
    <w:bookmarkStart w:id="25" w:name="future-directions"/>
    <w:p>
      <w:pPr>
        <w:pStyle w:val="Heading2"/>
      </w:pPr>
      <w:r>
        <w:t xml:space="preserve">6. Future Directions</w:t>
      </w:r>
    </w:p>
    <w:p>
      <w:pPr>
        <w:pStyle w:val="FirstParagraph"/>
      </w:pPr>
      <w:r>
        <w:t xml:space="preserve">This undergraduate thesis argues that Nairobi’s development trajectory is inextricably linked to the role of a chemist. To fully harness this potential, stakeholders must prioritize investment in chemical education, infrastructure, and public engagement. Future research could explore the impact of AI and automation on chemical industries or the role of chemists in combating climate change through carbon capture technologies.</w:t>
      </w:r>
    </w:p>
    <w:p>
      <w:pPr>
        <w:pStyle w:val="BodyText"/>
      </w:pPr>
      <w:r>
        <w:t xml:space="preserve">Moreover, there is a need for policy reforms to retain skilled chemists and incentivize innovation. By doing so, Nairobi can position itself as a regional leader in chemical sciences while addressing its most pressing challenges.</w:t>
      </w:r>
    </w:p>
    <w:bookmarkEnd w:id="25"/>
    <w:bookmarkStart w:id="26" w:name="conclusion"/>
    <w:p>
      <w:pPr>
        <w:pStyle w:val="Heading2"/>
      </w:pPr>
      <w:r>
        <w:t xml:space="preserve">7. Conclusion</w:t>
      </w:r>
    </w:p>
    <w:p>
      <w:pPr>
        <w:pStyle w:val="FirstParagraph"/>
      </w:pPr>
      <w:r>
        <w:t xml:space="preserve">In conclusion, the role of a chemist in Nairobi, Kenya, is both vital and multifaceted. From environmental conservation to pharmaceutical advancements, chemists are at the forefront of tackling local and global issues. This undergraduate thesis has highlighted their contributions while acknowledging systemic challenges that require collective action. As Nairobi continues to grow, the importance of chemical sciences will only increase—making it imperative for educational institutions, policymakers, and industry leaders to collaborate in nurturing this critical field.</w:t>
      </w:r>
    </w:p>
    <w:p>
      <w:pPr>
        <w:pStyle w:val="BodyText"/>
      </w:pPr>
      <w:r>
        <w:rPr>
          <w:bCs/>
          <w:b/>
        </w:rPr>
        <w:t xml:space="preserve">Keywords:</w:t>
      </w:r>
      <w:r>
        <w:t xml:space="preserve"> </w:t>
      </w:r>
      <w:r>
        <w:t xml:space="preserve">Undergraduate Thesis, Chemist,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2026-07-22T06:20:44Z</dcterms:created>
  <dcterms:modified xsi:type="dcterms:W3CDTF">2026-07-22T06:20:44Z</dcterms:modified>
</cp:coreProperties>
</file>

<file path=docProps/custom.xml><?xml version="1.0" encoding="utf-8"?>
<Properties xmlns="http://schemas.openxmlformats.org/officeDocument/2006/custom-properties" xmlns:vt="http://schemas.openxmlformats.org/officeDocument/2006/docPropsVTypes"/>
</file>