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78dc0893711927d6549fb81100623e8cb5bff3c"/>
    <w:p>
      <w:pPr>
        <w:pStyle w:val="Heading1"/>
      </w:pPr>
      <w:r>
        <w:t xml:space="preserve">Undergraduate Thesis: The Role of a Chemist in Senegal Dakar</w:t>
      </w:r>
    </w:p>
    <w:p>
      <w:pPr>
        <w:pStyle w:val="FirstParagraph"/>
      </w:pPr>
      <w:r>
        <w:rPr>
          <w:bCs/>
          <w:b/>
        </w:rPr>
        <w:t xml:space="preserve">Abstract:</w:t>
      </w:r>
    </w:p>
    <w:p>
      <w:pPr>
        <w:pStyle w:val="BodyText"/>
      </w:pPr>
      <w:r>
        <w:t xml:space="preserve">This Undergraduate Thesis explores the critical role of a chemist within the socio-economic and scientific landscape of Senegal, particularly in its capital, Dakar. As one of West Africa's most prominent cities, Dakar serves as a hub for higher education, research, and technological development. The thesis examines how chemists contribute to sectors such as agriculture, healthcare, environmental conservation, and industrial growth in Senegal. It highlights the challenges faced by chemists in the region and proposes strategies to enhance their impact through education policy reforms and resource allocation.</w:t>
      </w:r>
    </w:p>
    <w:bookmarkStart w:id="20" w:name="introduction"/>
    <w:p>
      <w:pPr>
        <w:pStyle w:val="Heading2"/>
      </w:pPr>
      <w:r>
        <w:t xml:space="preserve">1. Introduction</w:t>
      </w:r>
    </w:p>
    <w:p>
      <w:pPr>
        <w:pStyle w:val="FirstParagraph"/>
      </w:pPr>
      <w:r>
        <w:t xml:space="preserve">Senegal has long prioritized scientific advancement as a cornerstone of its development agenda, with Dakar emerging as a central node for innovation. As an Undergraduate Thesis, this document underscores the indispensable role of chemists in addressing local and global challenges. Chemistry is not merely an academic discipline in Senegal but a vital tool for solving issues such as food insecurity, pollution control, and pharmaceutical accessibility. In Dakar, where universities like the University of Cheikh Anta Diop (UCAD) nurture scientific talent, chemists play a pivotal role in shaping the nation's future.</w:t>
      </w:r>
    </w:p>
    <w:bookmarkEnd w:id="20"/>
    <w:bookmarkStart w:id="21" w:name="the-role-of-a-chemist-in-senegal"/>
    <w:p>
      <w:pPr>
        <w:pStyle w:val="Heading2"/>
      </w:pPr>
      <w:r>
        <w:t xml:space="preserve">2. The Role of a Chemist in Senegal</w:t>
      </w:r>
    </w:p>
    <w:p>
      <w:pPr>
        <w:pStyle w:val="FirstParagraph"/>
      </w:pPr>
      <w:r>
        <w:t xml:space="preserve">A chemist in Senegal is uniquely positioned to bridge gaps between theoretical research and practical applications. Their work spans multiple domains:</w:t>
      </w:r>
    </w:p>
    <w:p>
      <w:pPr>
        <w:numPr>
          <w:ilvl w:val="0"/>
          <w:numId w:val="1001"/>
        </w:numPr>
        <w:pStyle w:val="Compact"/>
      </w:pPr>
      <w:r>
        <w:rPr>
          <w:bCs/>
          <w:b/>
        </w:rPr>
        <w:t xml:space="preserve">Agriculture:</w:t>
      </w:r>
      <w:r>
        <w:t xml:space="preserve"> </w:t>
      </w:r>
      <w:r>
        <w:t xml:space="preserve">Developing fertilizers, analyzing soil composition, and ensuring food safety.</w:t>
      </w:r>
    </w:p>
    <w:p>
      <w:pPr>
        <w:numPr>
          <w:ilvl w:val="0"/>
          <w:numId w:val="1001"/>
        </w:numPr>
        <w:pStyle w:val="Compact"/>
      </w:pPr>
      <w:r>
        <w:rPr>
          <w:bCs/>
          <w:b/>
        </w:rPr>
        <w:t xml:space="preserve">Healthcare:</w:t>
      </w:r>
      <w:r>
        <w:t xml:space="preserve"> </w:t>
      </w:r>
      <w:r>
        <w:t xml:space="preserve">Synthesizing drugs, improving pharmaceutical quality control, and combating diseases like malaria through chemical research.</w:t>
      </w:r>
    </w:p>
    <w:p>
      <w:pPr>
        <w:numPr>
          <w:ilvl w:val="0"/>
          <w:numId w:val="1001"/>
        </w:numPr>
        <w:pStyle w:val="Compact"/>
      </w:pPr>
      <w:r>
        <w:rPr>
          <w:bCs/>
          <w:b/>
        </w:rPr>
        <w:t xml:space="preserve">Environmental Protection:</w:t>
      </w:r>
      <w:r>
        <w:t xml:space="preserve"> </w:t>
      </w:r>
      <w:r>
        <w:t xml:space="preserve">Monitoring water quality in the Sine-Saloum Delta, managing plastic waste, and promoting sustainable energy solutions.</w:t>
      </w:r>
    </w:p>
    <w:p>
      <w:pPr>
        <w:numPr>
          <w:ilvl w:val="0"/>
          <w:numId w:val="1001"/>
        </w:numPr>
        <w:pStyle w:val="Compact"/>
      </w:pPr>
      <w:r>
        <w:rPr>
          <w:bCs/>
          <w:b/>
        </w:rPr>
        <w:t xml:space="preserve">Industrial Development:</w:t>
      </w:r>
      <w:r>
        <w:t xml:space="preserve"> </w:t>
      </w:r>
      <w:r>
        <w:t xml:space="preserve">Supporting local industries with chemical process optimization and material science innovations.</w:t>
      </w:r>
    </w:p>
    <w:p>
      <w:pPr>
        <w:pStyle w:val="FirstParagraph"/>
      </w:pPr>
      <w:r>
        <w:t xml:space="preserve">In Dakar, these contributions align with Senegal’s Vision 2035 agenda, which emphasizes sustainable development and technological self-reliance. A chemist’s expertise is essential for achieving these goals, as they translate scientific knowledge into tangible solutions for the population.</w:t>
      </w:r>
    </w:p>
    <w:bookmarkEnd w:id="21"/>
    <w:bookmarkStart w:id="22" w:name="challenges-faced-by-chemists-in-dakar"/>
    <w:p>
      <w:pPr>
        <w:pStyle w:val="Heading2"/>
      </w:pPr>
      <w:r>
        <w:t xml:space="preserve">3. Challenges Faced by Chemists in Dakar</w:t>
      </w:r>
    </w:p>
    <w:p>
      <w:pPr>
        <w:pStyle w:val="FirstParagraph"/>
      </w:pPr>
      <w:r>
        <w:t xml:space="preserve">Despite their critical role, chemists in Dakar encounter several challenges that hinder their full potential:</w:t>
      </w:r>
    </w:p>
    <w:p>
      <w:pPr>
        <w:numPr>
          <w:ilvl w:val="0"/>
          <w:numId w:val="1002"/>
        </w:numPr>
        <w:pStyle w:val="Compact"/>
      </w:pPr>
      <w:r>
        <w:rPr>
          <w:bCs/>
          <w:b/>
        </w:rPr>
        <w:t xml:space="preserve">Limited Resources:</w:t>
      </w:r>
      <w:r>
        <w:t xml:space="preserve"> </w:t>
      </w:r>
      <w:r>
        <w:t xml:space="preserve">Underfunded laboratories, outdated equipment, and a lack of access to international journals restrict research capabilities.</w:t>
      </w:r>
    </w:p>
    <w:p>
      <w:pPr>
        <w:numPr>
          <w:ilvl w:val="0"/>
          <w:numId w:val="1002"/>
        </w:numPr>
        <w:pStyle w:val="Compact"/>
      </w:pPr>
      <w:r>
        <w:rPr>
          <w:bCs/>
          <w:b/>
        </w:rPr>
        <w:t xml:space="preserve">Educational Gaps:</w:t>
      </w:r>
      <w:r>
        <w:t xml:space="preserve"> </w:t>
      </w:r>
      <w:r>
        <w:t xml:space="preserve">While UCAD offers robust chemistry programs, there is a shortage of specialized training in areas like nanotechnology and green chemistry.</w:t>
      </w:r>
    </w:p>
    <w:p>
      <w:pPr>
        <w:numPr>
          <w:ilvl w:val="0"/>
          <w:numId w:val="1002"/>
        </w:numPr>
        <w:pStyle w:val="Compact"/>
      </w:pPr>
      <w:r>
        <w:rPr>
          <w:bCs/>
          <w:b/>
        </w:rPr>
        <w:t xml:space="preserve">Brain Drain:</w:t>
      </w:r>
      <w:r>
        <w:t xml:space="preserve"> </w:t>
      </w:r>
      <w:r>
        <w:t xml:space="preserve">Highly skilled chemists often migrate to Europe or North America for better opportunities, depleting the local scientific workforce.</w:t>
      </w:r>
    </w:p>
    <w:p>
      <w:pPr>
        <w:numPr>
          <w:ilvl w:val="0"/>
          <w:numId w:val="1002"/>
        </w:numPr>
        <w:pStyle w:val="Compact"/>
      </w:pPr>
      <w:r>
        <w:rPr>
          <w:bCs/>
          <w:b/>
        </w:rPr>
        <w:t xml:space="preserve">Policy Barriers:</w:t>
      </w:r>
      <w:r>
        <w:t xml:space="preserve"> </w:t>
      </w:r>
      <w:r>
        <w:t xml:space="preserve">Inadequate government support for chemical innovation and regulatory hurdles in commercializing research outcomes.</w:t>
      </w:r>
    </w:p>
    <w:p>
      <w:pPr>
        <w:pStyle w:val="FirstParagraph"/>
      </w:pPr>
      <w:r>
        <w:t xml:space="preserve">These challenges underscore the need for systemic changes to empower chemists and retain talent within Senegal.</w:t>
      </w:r>
    </w:p>
    <w:bookmarkEnd w:id="22"/>
    <w:bookmarkStart w:id="23" w:name="opportunities-for-chemists-in-dakar"/>
    <w:p>
      <w:pPr>
        <w:pStyle w:val="Heading2"/>
      </w:pPr>
      <w:r>
        <w:t xml:space="preserve">4. Opportunities for Chemists in Dakar</w:t>
      </w:r>
    </w:p>
    <w:p>
      <w:pPr>
        <w:pStyle w:val="FirstParagraph"/>
      </w:pPr>
      <w:r>
        <w:t xml:space="preserve">Dakar presents unique opportunities for chemists to drive progress:</w:t>
      </w:r>
    </w:p>
    <w:p>
      <w:pPr>
        <w:numPr>
          <w:ilvl w:val="0"/>
          <w:numId w:val="1003"/>
        </w:numPr>
        <w:pStyle w:val="Compact"/>
      </w:pPr>
      <w:r>
        <w:rPr>
          <w:bCs/>
          <w:b/>
        </w:rPr>
        <w:t xml:space="preserve">Collaborations with International Institutions:</w:t>
      </w:r>
      <w:r>
        <w:t xml:space="preserve"> </w:t>
      </w:r>
      <w:r>
        <w:t xml:space="preserve">Partnerships with organizations like the African Union or the UNDP can provide funding and expertise.</w:t>
      </w:r>
    </w:p>
    <w:p>
      <w:pPr>
        <w:numPr>
          <w:ilvl w:val="0"/>
          <w:numId w:val="1003"/>
        </w:numPr>
        <w:pStyle w:val="Compact"/>
      </w:pPr>
      <w:r>
        <w:rPr>
          <w:bCs/>
          <w:b/>
        </w:rPr>
        <w:t xml:space="preserve">Focus on Local Innovation:</w:t>
      </w:r>
      <w:r>
        <w:t xml:space="preserve"> </w:t>
      </w:r>
      <w:r>
        <w:t xml:space="preserve">Developing cost-effective solutions tailored to Senegal’s needs, such as solar-powered water purification systems or organic pesticides.</w:t>
      </w:r>
    </w:p>
    <w:p>
      <w:pPr>
        <w:numPr>
          <w:ilvl w:val="0"/>
          <w:numId w:val="1003"/>
        </w:numPr>
        <w:pStyle w:val="Compact"/>
      </w:pPr>
      <w:r>
        <w:rPr>
          <w:bCs/>
          <w:b/>
        </w:rPr>
        <w:t xml:space="preserve">Educational Reforms:</w:t>
      </w:r>
      <w:r>
        <w:t xml:space="preserve"> </w:t>
      </w:r>
      <w:r>
        <w:t xml:space="preserve">Expanding interdisciplinary programs that integrate chemistry with fields like data science and engineering.</w:t>
      </w:r>
    </w:p>
    <w:p>
      <w:pPr>
        <w:numPr>
          <w:ilvl w:val="0"/>
          <w:numId w:val="1003"/>
        </w:numPr>
        <w:pStyle w:val="Compact"/>
      </w:pPr>
      <w:r>
        <w:rPr>
          <w:bCs/>
          <w:b/>
        </w:rPr>
        <w:t xml:space="preserve">Public-Private Partnerships:</w:t>
      </w:r>
      <w:r>
        <w:t xml:space="preserve"> </w:t>
      </w:r>
      <w:r>
        <w:t xml:space="preserve">Engaging industries to fund research in areas like pharmaceuticals or renewable energy.</w:t>
      </w:r>
    </w:p>
    <w:p>
      <w:pPr>
        <w:pStyle w:val="FirstParagraph"/>
      </w:pPr>
      <w:r>
        <w:t xml:space="preserve">Dakar’s status as a regional academic center allows chemists to lead initiatives that address both local and global challenges, positioning Senegal as a leader in sustainable science.</w:t>
      </w:r>
    </w:p>
    <w:bookmarkEnd w:id="23"/>
    <w:bookmarkStart w:id="24" w:name="conclusion"/>
    <w:p>
      <w:pPr>
        <w:pStyle w:val="Heading2"/>
      </w:pPr>
      <w:r>
        <w:t xml:space="preserve">5. Conclusion</w:t>
      </w:r>
    </w:p>
    <w:p>
      <w:pPr>
        <w:pStyle w:val="FirstParagraph"/>
      </w:pPr>
      <w:r>
        <w:t xml:space="preserve">This Undergraduate Thesis reaffirms the indispensable role of a chemist in Senegal, particularly in Dakar. By overcoming systemic challenges and leveraging available opportunities, chemists can catalyze progress across multiple sectors. The thesis calls for increased investment in scientific education, infrastructure, and policy reform to ensure that Senegal’s chemical expertise becomes a driving force for national development. As the capital of a nation striving for innovation, Dakar must continue to nurture its chemists as agents of change.</w:t>
      </w:r>
    </w:p>
    <w:p>
      <w:pPr>
        <w:pStyle w:val="BodyText"/>
      </w:pPr>
      <w:r>
        <w:rPr>
          <w:bCs/>
          <w:b/>
        </w:rPr>
        <w:t xml:space="preserve">References</w:t>
      </w:r>
    </w:p>
    <w:p>
      <w:pPr>
        <w:numPr>
          <w:ilvl w:val="0"/>
          <w:numId w:val="1004"/>
        </w:numPr>
        <w:pStyle w:val="Compact"/>
      </w:pPr>
      <w:r>
        <w:t xml:space="preserve">University of Cheikh Anta Diop (UCAD). (2023). *Chemistry Department Annual Report*.</w:t>
      </w:r>
    </w:p>
    <w:p>
      <w:pPr>
        <w:numPr>
          <w:ilvl w:val="0"/>
          <w:numId w:val="1004"/>
        </w:numPr>
        <w:pStyle w:val="Compact"/>
      </w:pPr>
      <w:r>
        <w:t xml:space="preserve">Senegal’s Ministry of Higher Education. (2024). *National Science and Technology Policy Framework*.</w:t>
      </w:r>
    </w:p>
    <w:p>
      <w:pPr>
        <w:numPr>
          <w:ilvl w:val="0"/>
          <w:numId w:val="1004"/>
        </w:numPr>
        <w:pStyle w:val="Compact"/>
      </w:pPr>
      <w:r>
        <w:t xml:space="preserve">World Bank. (2023). *West African Sustainable Development Trends*.</w:t>
      </w:r>
    </w:p>
    <w:p>
      <w:pPr>
        <w:pStyle w:val="FirstParagraph"/>
      </w:pPr>
      <w:r>
        <w:rPr>
          <w:iCs/>
          <w:i/>
        </w:rPr>
        <w:t xml:space="preserve">Prepared as an Undergraduate Thesis for the Department of Chemistry, University of Cheikh Anta Diop, Dakar, Senegal.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Senegal Dakar</dc:title>
  <dc:creator/>
  <dc:language>en</dc:language>
  <cp:keywords/>
  <dcterms:created xsi:type="dcterms:W3CDTF">2026-07-17T19:35:08Z</dcterms:created>
  <dcterms:modified xsi:type="dcterms:W3CDTF">2026-07-17T19:35:08Z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