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9bc768ce43aead04e49e1c251b2c2d1a4cbe778"/>
    <w:p>
      <w:pPr>
        <w:pStyle w:val="Heading1"/>
      </w:pPr>
      <w:r>
        <w:t xml:space="preserve">Undergraduate Thesis: The Role of Chemists in Advancing Scientific Innovation in South Korea (Seoul)</w:t>
      </w:r>
    </w:p>
    <w:bookmarkStart w:id="20" w:name="abstract"/>
    <w:p>
      <w:pPr>
        <w:pStyle w:val="Heading2"/>
      </w:pPr>
      <w:r>
        <w:t xml:space="preserve">Abstract</w:t>
      </w:r>
    </w:p>
    <w:p>
      <w:pPr>
        <w:pStyle w:val="FirstParagraph"/>
      </w:pPr>
      <w:r>
        <w:t xml:space="preserve">This undergraduate thesis explores the critical contributions of chemists to scientific innovation and technological development in South Korea, with a specific focus on Seoul. As the capital and largest city of South Korea, Seoul serves as a global hub for research, industry, and academia. Chemists play an indispensable role in this ecosystem by driving advancements in pharmaceuticals, materials science, environmental sustainability, and biotechnology. This document evaluates the historical context of chemistry education in South Korea, the current landscape for chemists in Seoul’s scientific community, and future challenges and opportunities for the profession. By analyzing case studies of chemical research institutions and industrial partnerships in Seoul, this thesis underscores how chemists contribute to South Korea’s status as a leader in science and technology.</w:t>
      </w:r>
    </w:p>
    <w:bookmarkEnd w:id="20"/>
    <w:bookmarkStart w:id="21" w:name="introduction"/>
    <w:p>
      <w:pPr>
        <w:pStyle w:val="Heading2"/>
      </w:pPr>
      <w:r>
        <w:t xml:space="preserve">Introduction</w:t>
      </w:r>
    </w:p>
    <w:p>
      <w:pPr>
        <w:pStyle w:val="FirstParagraph"/>
      </w:pPr>
      <w:r>
        <w:t xml:space="preserve">The field of chemistry has long been central to scientific progress, and its importance is amplified in rapidly developing nations like South Korea. With its focus on innovation, Seoul has emerged as a global center for chemistry research, education, and application. This undergraduate thesis aims to investigate the role of chemists in advancing scientific discovery and industrial growth within this dynamic urban environment. As a graduate student pursuing an undergraduate degree in chemistry or related fields, this work is designed to provide insights into how chemists in Seoul intersect with academia, industry, and policy-making.</w:t>
      </w:r>
    </w:p>
    <w:bookmarkEnd w:id="21"/>
    <w:bookmarkStart w:id="22" w:name="Xc356f9da775a0f194e26b5ae2e4453aa63cbd4b"/>
    <w:p>
      <w:pPr>
        <w:pStyle w:val="Heading2"/>
      </w:pPr>
      <w:r>
        <w:t xml:space="preserve">Historical Context of Chemistry in South Korea</w:t>
      </w:r>
    </w:p>
    <w:p>
      <w:pPr>
        <w:pStyle w:val="FirstParagraph"/>
      </w:pPr>
      <w:r>
        <w:t xml:space="preserve">South Korea’s commitment to science and technology began during the 1960s–70s under the leadership of President Park Chung-hee. The government prioritized industrialization, which included significant investments in chemical research. Institutions such as Seoul National University (SNU) and Korea Advanced Institute of Science and Technology (KAIST) became pioneers in training chemists who would later drive national development. Today, Seoul hosts world-class chemical laboratories, including those affiliated with the Korean Chemical Society and the Korea Research Institute of Chemical Technology (KRICT).</w:t>
      </w:r>
    </w:p>
    <w:bookmarkEnd w:id="22"/>
    <w:bookmarkStart w:id="23" w:name="X567ff7a1b4b7f2d81ca9b5fbc4d51d656fd0d97"/>
    <w:p>
      <w:pPr>
        <w:pStyle w:val="Heading2"/>
      </w:pPr>
      <w:r>
        <w:t xml:space="preserve">Current Contributions of Chemists in Seoul</w:t>
      </w:r>
    </w:p>
    <w:p>
      <w:pPr>
        <w:pStyle w:val="FirstParagraph"/>
      </w:pPr>
      <w:r>
        <w:t xml:space="preserve">Chemists in Seoul are at the forefront of addressing global challenges through cutting-edge research. Key areas include:</w:t>
      </w:r>
    </w:p>
    <w:p>
      <w:pPr>
        <w:numPr>
          <w:ilvl w:val="0"/>
          <w:numId w:val="1001"/>
        </w:numPr>
        <w:pStyle w:val="Compact"/>
      </w:pPr>
      <w:r>
        <w:rPr>
          <w:bCs/>
          <w:b/>
        </w:rPr>
        <w:t xml:space="preserve">Pharmaceutical Innovation:</w:t>
      </w:r>
      <w:r>
        <w:t xml:space="preserve"> </w:t>
      </w:r>
      <w:r>
        <w:t xml:space="preserve">Companies like Samsung BioLogics and Celltrion, headquartered in Seoul, rely on chemists to develop life-saving drugs and biologics. These institutions collaborate with universities to accelerate drug discovery processes.</w:t>
      </w:r>
    </w:p>
    <w:p>
      <w:pPr>
        <w:numPr>
          <w:ilvl w:val="0"/>
          <w:numId w:val="1001"/>
        </w:numPr>
        <w:pStyle w:val="Compact"/>
      </w:pPr>
      <w:r>
        <w:rPr>
          <w:bCs/>
          <w:b/>
        </w:rPr>
        <w:t xml:space="preserve">Sustainable Materials:</w:t>
      </w:r>
      <w:r>
        <w:t xml:space="preserve"> </w:t>
      </w:r>
      <w:r>
        <w:t xml:space="preserve">Chemists are researching eco-friendly alternatives to traditional materials. For example, the Korea Institute of Science and Technology (KIST) in Seoul is developing biodegradable polymers for consumer products.</w:t>
      </w:r>
    </w:p>
    <w:p>
      <w:pPr>
        <w:numPr>
          <w:ilvl w:val="0"/>
          <w:numId w:val="1001"/>
        </w:numPr>
        <w:pStyle w:val="Compact"/>
      </w:pPr>
      <w:r>
        <w:rPr>
          <w:bCs/>
          <w:b/>
        </w:rPr>
        <w:t xml:space="preserve">Environmental Chemistry:</w:t>
      </w:r>
      <w:r>
        <w:t xml:space="preserve"> </w:t>
      </w:r>
      <w:r>
        <w:t xml:space="preserve">With urbanization challenges in Seoul, chemists work on solutions for air and water pollution. The Environmental Chemistry Division at SNU focuses on reducing industrial emissions using catalytic conversion techniques.</w:t>
      </w:r>
    </w:p>
    <w:bookmarkEnd w:id="23"/>
    <w:bookmarkStart w:id="24" w:name="Xf68e151e648daae93c3b57345b550ea440ca3e7"/>
    <w:p>
      <w:pPr>
        <w:pStyle w:val="Heading2"/>
      </w:pPr>
      <w:r>
        <w:t xml:space="preserve">Educational Pathways for Chemists in South Korea</w:t>
      </w:r>
    </w:p>
    <w:p>
      <w:pPr>
        <w:pStyle w:val="FirstParagraph"/>
      </w:pPr>
      <w:r>
        <w:t xml:space="preserve">Becoming a chemist in Seoul requires rigorous academic training. Undergraduate programs at Seoul National University, Yonsei University, and Kyung Hee University offer specialized curricula in organic, inorganic, physical, and analytical chemistry. These programs emphasize both theoretical knowledge and practical skills through laboratory work. Postgraduate education is also highly valued; many chemists pursue master’s or Ph.D. degrees to enter research or academic roles.</w:t>
      </w:r>
    </w:p>
    <w:bookmarkEnd w:id="24"/>
    <w:bookmarkStart w:id="25" w:name="industry-academia-collaboration"/>
    <w:p>
      <w:pPr>
        <w:pStyle w:val="Heading2"/>
      </w:pPr>
      <w:r>
        <w:t xml:space="preserve">Industry-Academia Collaboration</w:t>
      </w:r>
    </w:p>
    <w:p>
      <w:pPr>
        <w:pStyle w:val="FirstParagraph"/>
      </w:pPr>
      <w:r>
        <w:t xml:space="preserve">Seoul’s unique advantage lies in its seamless integration of academia and industry. Universities frequently partner with corporations for joint research projects. For instance, the KAIST-LSM (Large Scale Manufacturing) collaboration focuses on chemical engineering solutions for semiconductor manufacturing—a critical sector in South Korea’s economy. Such partnerships provide chemists with opportunities to apply their expertise directly to real-world problems.</w:t>
      </w:r>
    </w:p>
    <w:bookmarkEnd w:id="25"/>
    <w:bookmarkStart w:id="26" w:name="challenges-and-opportunities"/>
    <w:p>
      <w:pPr>
        <w:pStyle w:val="Heading2"/>
      </w:pPr>
      <w:r>
        <w:t xml:space="preserve">Challenges and Opportunities</w:t>
      </w:r>
    </w:p>
    <w:p>
      <w:pPr>
        <w:pStyle w:val="FirstParagraph"/>
      </w:pPr>
      <w:r>
        <w:t xml:space="preserve">Despite its strengths, the role of a chemist in Seoul is not without challenges. The competitive nature of research positions and the pressure for innovation can be intense. However, the city’s vibrant scientific community, government funding initiatives (e.g., National Research Foundation grants), and global connectivity present unparalleled opportunities. Additionally, South Korea’s emphasis on STEM education ensures a steady pipeline of skilled chemists entering the workforce.</w:t>
      </w:r>
    </w:p>
    <w:bookmarkEnd w:id="26"/>
    <w:bookmarkStart w:id="27" w:name="conclusion"/>
    <w:p>
      <w:pPr>
        <w:pStyle w:val="Heading2"/>
      </w:pPr>
      <w:r>
        <w:t xml:space="preserve">Conclusion</w:t>
      </w:r>
    </w:p>
    <w:p>
      <w:pPr>
        <w:pStyle w:val="FirstParagraph"/>
      </w:pPr>
      <w:r>
        <w:t xml:space="preserve">In conclusion, chemists in Seoul are pivotal to South Korea’s scientific and technological advancement. Their work spans diverse fields, from healthcare to sustainability, and benefits from the city’s robust academic institutions and industrial networks. As an undergraduate thesis, this document highlights the importance of fostering a supportive environment for chemists in Seoul to continue leading global innovation. Future research could further explore interdisciplinary approaches that integrate chemistry with emerging fields like nanotechnology or artificial intelligence.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Advancing Scientific Innovation in South Korea (Seoul)</dc:title>
  <dc:creator/>
  <dc:language>en</dc:language>
  <cp:keywords/>
  <dcterms:created xsi:type="dcterms:W3CDTF">2026-07-23T04:49:08Z</dcterms:created>
  <dcterms:modified xsi:type="dcterms:W3CDTF">2026-07-23T04:49:08Z</dcterms:modified>
</cp:coreProperties>
</file>

<file path=docProps/custom.xml><?xml version="1.0" encoding="utf-8"?>
<Properties xmlns="http://schemas.openxmlformats.org/officeDocument/2006/custom-properties" xmlns:vt="http://schemas.openxmlformats.org/officeDocument/2006/docPropsVTypes"/>
</file>