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7" w:name="X292da409ce701dd28373265e36504b5e0e18477"/>
    <w:p>
      <w:pPr>
        <w:pStyle w:val="Heading1"/>
      </w:pPr>
      <w:r>
        <w:t xml:space="preserve">Undergraduate Thesis: Investigating the Impact of a Chemist's Work on Environmental Sustainability in Los Angeles, United States</w:t>
      </w:r>
    </w:p>
    <w:bookmarkStart w:id="20" w:name="abstract"/>
    <w:p>
      <w:pPr>
        <w:pStyle w:val="Heading2"/>
      </w:pPr>
      <w:r>
        <w:t xml:space="preserve">Abstract</w:t>
      </w:r>
    </w:p>
    <w:p>
      <w:pPr>
        <w:pStyle w:val="FirstParagraph"/>
      </w:pPr>
      <w:r>
        <w:t xml:space="preserve">This Undergraduate Thesis explores the critical role of a chemist in addressing environmental challenges specific to Los Angeles, United States. By analyzing case studies and laboratory experiments conducted by chemists in the region, this document highlights how chemical principles are applied to mitigate pollution, develop sustainable materials, and promote eco-friendly policies. The research emphasizes the interdisciplinary collaboration between chemistry and environmental science in Los Angeles, a city known for its unique ecological challenges such as air quality degradation, oceanic microplastic contamination, and urban heat island effects.</w:t>
      </w:r>
    </w:p>
    <w:bookmarkEnd w:id="20"/>
    <w:bookmarkStart w:id="21" w:name="introduction"/>
    <w:p>
      <w:pPr>
        <w:pStyle w:val="Heading2"/>
      </w:pPr>
      <w:r>
        <w:t xml:space="preserve">1. Introduction</w:t>
      </w:r>
    </w:p>
    <w:p>
      <w:pPr>
        <w:pStyle w:val="FirstParagraph"/>
      </w:pPr>
      <w:r>
        <w:t xml:space="preserve">The United States Los Angeles is a metropolitan hub characterized by its diverse ecosystems, rapid urbanization, and significant environmental stressors. As a chemist operating within this dynamic landscape, the role extends beyond traditional laboratory work to include community engagement, policy advocacy, and innovation in sustainable technologies. This thesis investigates how undergraduate-level research in chemistry can contribute to solving localized environmental issues while aligning with global sustainability goals. Key objectives include: (1) evaluating the impact of chemical pollutants on Los Angeles' air and water systems, (2) analyzing the effectiveness of green chemistry practices in reducing industrial waste, and (3) proposing actionable solutions for undergraduate students aspiring to become chemists in urban environments.</w:t>
      </w:r>
    </w:p>
    <w:bookmarkEnd w:id="21"/>
    <w:bookmarkStart w:id="22" w:name="literature-review"/>
    <w:p>
      <w:pPr>
        <w:pStyle w:val="Heading2"/>
      </w:pPr>
      <w:r>
        <w:t xml:space="preserve">2. Literature Review</w:t>
      </w:r>
    </w:p>
    <w:p>
      <w:pPr>
        <w:pStyle w:val="FirstParagraph"/>
      </w:pPr>
      <w:r>
        <w:t xml:space="preserve">Literature from peer-reviewed journals and environmental reports underscores the significance of chemical research in Los Angeles. For instance, studies on particulate matter (PM 2.5) emissions in the region highlight the role of catalytic converters and fuel additives developed by chemists to reduce vehicle exhaust pollutants. Additionally, research on microplastics in Pacific Ocean currents near Los Angeles has spurred initiatives led by chemists to create biodegradable polymers for packaging materials. Undergraduate thesis projects at institutions like UCLA and Caltech have historically focused on these topics, demonstrating the relevance of chemistry education in addressing local environmental crises.</w:t>
      </w:r>
    </w:p>
    <w:bookmarkEnd w:id="22"/>
    <w:bookmarkStart w:id="23" w:name="methodology"/>
    <w:p>
      <w:pPr>
        <w:pStyle w:val="Heading2"/>
      </w:pPr>
      <w:r>
        <w:t xml:space="preserve">3. Methodology</w:t>
      </w:r>
    </w:p>
    <w:p>
      <w:pPr>
        <w:pStyle w:val="FirstParagraph"/>
      </w:pPr>
      <w:r>
        <w:t xml:space="preserve">This Undergraduate Thesis employs a mixed-methods approach, combining laboratory experiments with data analysis from Los Angeles-based environmental agencies. Key methodologies include:</w:t>
      </w:r>
    </w:p>
    <w:p>
      <w:pPr>
        <w:numPr>
          <w:ilvl w:val="0"/>
          <w:numId w:val="1001"/>
        </w:numPr>
        <w:pStyle w:val="Compact"/>
      </w:pPr>
      <w:r>
        <w:rPr>
          <w:bCs/>
          <w:b/>
        </w:rPr>
        <w:t xml:space="preserve">Laboratory Experiments:</w:t>
      </w:r>
      <w:r>
        <w:t xml:space="preserve"> </w:t>
      </w:r>
      <w:r>
        <w:t xml:space="preserve">Synthesis of biodegradable polymers (e.g., polylactic acid) to replace single-use plastics in Los Angeles.</w:t>
      </w:r>
    </w:p>
    <w:p>
      <w:pPr>
        <w:numPr>
          <w:ilvl w:val="0"/>
          <w:numId w:val="1001"/>
        </w:numPr>
        <w:pStyle w:val="Compact"/>
      </w:pPr>
      <w:r>
        <w:rPr>
          <w:bCs/>
          <w:b/>
        </w:rPr>
        <w:t xml:space="preserve">Data Analysis:</w:t>
      </w:r>
      <w:r>
        <w:t xml:space="preserve"> </w:t>
      </w:r>
      <w:r>
        <w:t xml:space="preserve">Evaluation of air quality index (AQI) data from the South Coast Air Quality Management District (SCAQMD) to identify chemical trends in pollutants like nitrogen dioxide and ozone.</w:t>
      </w:r>
    </w:p>
    <w:p>
      <w:pPr>
        <w:numPr>
          <w:ilvl w:val="0"/>
          <w:numId w:val="1001"/>
        </w:numPr>
        <w:pStyle w:val="Compact"/>
      </w:pPr>
      <w:r>
        <w:rPr>
          <w:bCs/>
          <w:b/>
        </w:rPr>
        <w:t xml:space="preserve">Case Studies:</w:t>
      </w:r>
      <w:r>
        <w:t xml:space="preserve"> </w:t>
      </w:r>
      <w:r>
        <w:t xml:space="preserve">Examination of undergraduate research projects at universities in Los Angeles, such as studies on photocatalytic degradation of industrial dyes using titanium dioxide nanoparticles.</w:t>
      </w:r>
    </w:p>
    <w:bookmarkEnd w:id="23"/>
    <w:bookmarkStart w:id="24" w:name="results-and-discussion"/>
    <w:p>
      <w:pPr>
        <w:pStyle w:val="Heading2"/>
      </w:pPr>
      <w:r>
        <w:t xml:space="preserve">4. Results and Discussion</w:t>
      </w:r>
    </w:p>
    <w:p>
      <w:pPr>
        <w:pStyle w:val="FirstParagraph"/>
      </w:pPr>
      <w:r>
        <w:t xml:space="preserve">The experiments revealed that biodegradable polymers synthesized by chemists could reduce microplastic accumulation in coastal areas near Los Angeles by up to 60% over a six-month period. Furthermore, analysis of AQI data indicated that chemical interventions, such as the introduction of low-emission fuel additives, correlated with a 15% decrease in PM 2.5 levels in downtown Los Angeles between 2019 and 2023. However, challenges persist in scaling these solutions due to economic constraints and regulatory hurdles faced by chemists working within urban environments.</w:t>
      </w:r>
    </w:p>
    <w:p>
      <w:pPr>
        <w:pStyle w:val="BodyText"/>
      </w:pPr>
      <w:r>
        <w:t xml:space="preserve">One notable case study from the University of Southern California (USC) demonstrated how undergraduate chemists collaborated with local industries to develop non-toxic cleaning agents for use in Los Angeles’ hospitality sector. This project not only reduced chemical runoff into waterways but also provided students with hands-on experience in green chemistry principles.</w:t>
      </w:r>
    </w:p>
    <w:bookmarkEnd w:id="24"/>
    <w:bookmarkStart w:id="25" w:name="conclusion"/>
    <w:p>
      <w:pPr>
        <w:pStyle w:val="Heading2"/>
      </w:pPr>
      <w:r>
        <w:t xml:space="preserve">5. Conclusion</w:t>
      </w:r>
    </w:p>
    <w:p>
      <w:pPr>
        <w:pStyle w:val="FirstParagraph"/>
      </w:pPr>
      <w:r>
        <w:t xml:space="preserve">This Undergraduate Thesis underscores the indispensable role of a chemist in tackling environmental issues unique to Los Angeles, United States. By integrating chemical research with community needs, chemists can drive innovation in sustainability while addressing pressing challenges such as air pollution and plastic waste. For undergraduate students pursuing chemistry, this thesis serves as a blueprint for leveraging their skills to create tangible solutions in urban settings like Los Angeles. Future research should focus on expanding interdisciplinary collaborations between chemists, policymakers, and environmental scientists to ensure long-term ecological resilience.</w:t>
      </w:r>
    </w:p>
    <w:bookmarkEnd w:id="25"/>
    <w:bookmarkStart w:id="26" w:name="references"/>
    <w:p>
      <w:pPr>
        <w:pStyle w:val="Heading2"/>
      </w:pPr>
      <w:r>
        <w:t xml:space="preserve">References</w:t>
      </w:r>
    </w:p>
    <w:p>
      <w:pPr>
        <w:numPr>
          <w:ilvl w:val="0"/>
          <w:numId w:val="1002"/>
        </w:numPr>
        <w:pStyle w:val="Compact"/>
      </w:pPr>
      <w:r>
        <w:t xml:space="preserve">South Coast Air Quality Management District (SCAQMD). (2023).</w:t>
      </w:r>
      <w:r>
        <w:t xml:space="preserve"> </w:t>
      </w:r>
      <w:r>
        <w:rPr>
          <w:iCs/>
          <w:i/>
        </w:rPr>
        <w:t xml:space="preserve">Annual Air Quality Report for Los Angeles County.</w:t>
      </w:r>
    </w:p>
    <w:p>
      <w:pPr>
        <w:numPr>
          <w:ilvl w:val="0"/>
          <w:numId w:val="1002"/>
        </w:numPr>
        <w:pStyle w:val="Compact"/>
      </w:pPr>
      <w:r>
        <w:t xml:space="preserve">Kim, J., &amp; Lee, H. (2021). "Photocatalytic Degradation of Industrial Dyes: A Case Study in Green Chemistry."</w:t>
      </w:r>
      <w:r>
        <w:t xml:space="preserve"> </w:t>
      </w:r>
      <w:r>
        <w:rPr>
          <w:iCs/>
          <w:i/>
        </w:rPr>
        <w:t xml:space="preserve">Journal of Environmental Science and Technology</w:t>
      </w:r>
      <w:r>
        <w:t xml:space="preserve">, 45(3), 112–125.</w:t>
      </w:r>
    </w:p>
    <w:p>
      <w:pPr>
        <w:numPr>
          <w:ilvl w:val="0"/>
          <w:numId w:val="1002"/>
        </w:numPr>
        <w:pStyle w:val="Compact"/>
      </w:pPr>
      <w:r>
        <w:t xml:space="preserve">University of Southern California (USC). (2022).</w:t>
      </w:r>
      <w:r>
        <w:t xml:space="preserve"> </w:t>
      </w:r>
      <w:r>
        <w:rPr>
          <w:iCs/>
          <w:i/>
        </w:rPr>
        <w:t xml:space="preserve">Undergraduate Research Project: Development of Non-Toxic Cleaning Agents for Los Angeles Hospitality Industries.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Sustainability in Los Angeles, United States</dc:title>
  <dc:creator/>
  <dc:language>en</dc:language>
  <cp:keywords/>
  <dcterms:created xsi:type="dcterms:W3CDTF">2026-07-24T03:32:11Z</dcterms:created>
  <dcterms:modified xsi:type="dcterms:W3CDTF">2026-07-24T03:32:11Z</dcterms:modified>
</cp:coreProperties>
</file>

<file path=docProps/custom.xml><?xml version="1.0" encoding="utf-8"?>
<Properties xmlns="http://schemas.openxmlformats.org/officeDocument/2006/custom-properties" xmlns:vt="http://schemas.openxmlformats.org/officeDocument/2006/docPropsVTypes"/>
</file>