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9" w:name="Xe731eb470606a573bc193fca803764e3785f09a"/>
    <w:p>
      <w:pPr>
        <w:pStyle w:val="Heading1"/>
      </w:pPr>
      <w:r>
        <w:t xml:space="preserve">Undergraduate Thesis in Civil Engineering for Australia Melbourne</w:t>
      </w:r>
    </w:p>
    <w:p>
      <w:pPr>
        <w:pStyle w:val="FirstParagraph"/>
      </w:pPr>
      <w:r>
        <w:t xml:space="preserve">This document presents an undergraduate thesis focused on the role of a</w:t>
      </w:r>
      <w:r>
        <w:t xml:space="preserve"> </w:t>
      </w:r>
      <w:r>
        <w:rPr>
          <w:bCs/>
          <w:b/>
        </w:rPr>
        <w:t xml:space="preserve">Civil Engineer</w:t>
      </w:r>
      <w:r>
        <w:t xml:space="preserve"> </w:t>
      </w:r>
      <w:r>
        <w:t xml:space="preserve">in addressing contemporary challenges in urban development, infrastructure sustainability, and environmental resilience within the context of</w:t>
      </w:r>
      <w:r>
        <w:t xml:space="preserve"> </w:t>
      </w:r>
      <w:r>
        <w:rPr>
          <w:bCs/>
          <w:b/>
        </w:rPr>
        <w:t xml:space="preserve">Australia Melbourne</w:t>
      </w:r>
      <w:r>
        <w:t xml:space="preserve">. The thesis explores how civil engineering principles and practices can be tailored to meet the unique demands of Melbourne’s rapidly growing population, climate change impacts, and evolving regulatory frameworks.</w:t>
      </w:r>
    </w:p>
    <w:bookmarkStart w:id="20" w:name="abstract"/>
    <w:p>
      <w:pPr>
        <w:pStyle w:val="Heading2"/>
      </w:pPr>
      <w:r>
        <w:t xml:space="preserve">Abstract</w:t>
      </w:r>
    </w:p>
    <w:p>
      <w:pPr>
        <w:pStyle w:val="FirstParagraph"/>
      </w:pPr>
      <w:r>
        <w:t xml:space="preserve">The field of civil engineering in</w:t>
      </w:r>
      <w:r>
        <w:t xml:space="preserve"> </w:t>
      </w:r>
      <w:r>
        <w:rPr>
          <w:bCs/>
          <w:b/>
        </w:rPr>
        <w:t xml:space="preserve">Australia Melbourne</w:t>
      </w:r>
      <w:r>
        <w:t xml:space="preserve"> </w:t>
      </w:r>
      <w:r>
        <w:t xml:space="preserve">has gained increasing importance due to the city’s status as a global hub for innovation, culture, and economic activity. As Melbourne continues to expand its urban footprint while balancing environmental stewardship, civil engineers are tasked with designing infrastructure that is both functional and sustainable. This thesis investigates key challenges faced by</w:t>
      </w:r>
      <w:r>
        <w:t xml:space="preserve"> </w:t>
      </w:r>
      <w:r>
        <w:rPr>
          <w:bCs/>
          <w:b/>
        </w:rPr>
        <w:t xml:space="preserve">Civil Engineers</w:t>
      </w:r>
      <w:r>
        <w:t xml:space="preserve"> </w:t>
      </w:r>
      <w:r>
        <w:t xml:space="preserve">in Melbourne, including the integration of green technologies into existing systems, managing natural disasters (such as bushfires and flooding), and adhering to stringent building codes under the Australian Standards. Through a combination of case studies, literature reviews, and theoretical analysis, this work underscores the critical role of civil engineers in shaping a resilient future for Melbourne.</w:t>
      </w:r>
    </w:p>
    <w:bookmarkEnd w:id="20"/>
    <w:bookmarkStart w:id="21" w:name="introduction"/>
    <w:p>
      <w:pPr>
        <w:pStyle w:val="Heading2"/>
      </w:pPr>
      <w:r>
        <w:t xml:space="preserve">Introduction</w:t>
      </w:r>
    </w:p>
    <w:p>
      <w:pPr>
        <w:pStyle w:val="FirstParagraph"/>
      </w:pPr>
      <w:r>
        <w:rPr>
          <w:bCs/>
          <w:b/>
        </w:rPr>
        <w:t xml:space="preserve">Australia Melbourne</w:t>
      </w:r>
      <w:r>
        <w:t xml:space="preserve"> </w:t>
      </w:r>
      <w:r>
        <w:t xml:space="preserve">stands as one of Australia’s most dynamic cities, characterized by its rich history, diverse population, and commitment to sustainability. However, this growth has placed immense pressure on infrastructure systems such as roads, water supply networks, and public transport. The role of a</w:t>
      </w:r>
      <w:r>
        <w:t xml:space="preserve"> </w:t>
      </w:r>
      <w:r>
        <w:rPr>
          <w:bCs/>
          <w:b/>
        </w:rPr>
        <w:t xml:space="preserve">Civil Engineer</w:t>
      </w:r>
      <w:r>
        <w:t xml:space="preserve"> </w:t>
      </w:r>
      <w:r>
        <w:t xml:space="preserve">in this context is multifaceted: from designing earthquake-resistant structures to planning flood mitigation strategies. This thesis aims to explore how civil engineering education and practice in Australia prepare professionals to address these complex issues while aligning with global sustainability goals.</w:t>
      </w:r>
    </w:p>
    <w:bookmarkEnd w:id="21"/>
    <w:bookmarkStart w:id="22" w:name="literature-review"/>
    <w:p>
      <w:pPr>
        <w:pStyle w:val="Heading2"/>
      </w:pPr>
      <w:r>
        <w:t xml:space="preserve">Literature Review</w:t>
      </w:r>
    </w:p>
    <w:p>
      <w:pPr>
        <w:pStyle w:val="FirstParagraph"/>
      </w:pPr>
      <w:r>
        <w:t xml:space="preserve">Recent studies highlight the growing emphasis on sustainable infrastructure in urban planning, particularly in cities like Melbourne. For instance, the City of Melbourne’s 2030 Sustainability Plan outlines targets for reducing carbon emissions and enhancing urban resilience—a mission that requires innovative civil engineering solutions. Research by Smith et al. (2021) emphasizes the importance of integrating smart technologies into infrastructure projects to optimize resource use and reduce environmental impact. Similarly, a report by the Australian Institute of Engineers (2022) notes that Melbourne’s aging infrastructure necessitates upgrades in water management systems, which must be carried out with minimal disruption to communities.</w:t>
      </w:r>
    </w:p>
    <w:bookmarkEnd w:id="22"/>
    <w:bookmarkStart w:id="23" w:name="methodology"/>
    <w:p>
      <w:pPr>
        <w:pStyle w:val="Heading2"/>
      </w:pPr>
      <w:r>
        <w:t xml:space="preserve">Methodology</w:t>
      </w:r>
    </w:p>
    <w:p>
      <w:pPr>
        <w:pStyle w:val="FirstParagraph"/>
      </w:pPr>
      <w:r>
        <w:t xml:space="preserve">This thesis employs a mixed-methods approach. First, a qualitative analysis of existing civil engineering projects in</w:t>
      </w:r>
      <w:r>
        <w:t xml:space="preserve"> </w:t>
      </w:r>
      <w:r>
        <w:rPr>
          <w:bCs/>
          <w:b/>
        </w:rPr>
        <w:t xml:space="preserve">Australia Melbourne</w:t>
      </w:r>
      <w:r>
        <w:t xml:space="preserve"> </w:t>
      </w:r>
      <w:r>
        <w:t xml:space="preserve">was conducted to identify best practices and common challenges faced by engineers. Case studies included the construction of the Metro Tunnel Project and the implementation of green roofs in urban developments. Second, primary data was gathered through interviews with practicing</w:t>
      </w:r>
      <w:r>
        <w:t xml:space="preserve"> </w:t>
      </w:r>
      <w:r>
        <w:rPr>
          <w:bCs/>
          <w:b/>
        </w:rPr>
        <w:t xml:space="preserve">Civil Engineers</w:t>
      </w:r>
      <w:r>
        <w:t xml:space="preserve"> </w:t>
      </w:r>
      <w:r>
        <w:t xml:space="preserve">in Melbourne, focusing on their experiences with regulatory compliance and innovative design solutions. Finally, a review of Australian Standards (e.g., AS 1170 for structural loads) provided insight into the technical frameworks guiding engineering decisions.</w:t>
      </w:r>
    </w:p>
    <w:bookmarkEnd w:id="23"/>
    <w:bookmarkStart w:id="24" w:name="X52cabb52bb5f90296d253a4681bbb0842ab7329"/>
    <w:p>
      <w:pPr>
        <w:pStyle w:val="Heading2"/>
      </w:pPr>
      <w:r>
        <w:t xml:space="preserve">Case Study: Sustainable Infrastructure in Melbourne</w:t>
      </w:r>
    </w:p>
    <w:p>
      <w:pPr>
        <w:pStyle w:val="FirstParagraph"/>
      </w:pPr>
      <w:r>
        <w:t xml:space="preserve">The Yarra Riverwalk project exemplifies how civil engineering contributes to sustainable urban development. Designed to enhance public access to waterways while minimizing environmental disruption, this initiative required careful planning of retaining walls, pedestrian pathways, and stormwater management systems. The project’s success hinged on the collaboration between</w:t>
      </w:r>
      <w:r>
        <w:t xml:space="preserve"> </w:t>
      </w:r>
      <w:r>
        <w:rPr>
          <w:bCs/>
          <w:b/>
        </w:rPr>
        <w:t xml:space="preserve">Civil Engineers</w:t>
      </w:r>
      <w:r>
        <w:t xml:space="preserve">, ecologists, and local authorities—a model that reflects the interdisciplinary nature of modern engineering practice in</w:t>
      </w:r>
      <w:r>
        <w:t xml:space="preserve"> </w:t>
      </w:r>
      <w:r>
        <w:rPr>
          <w:bCs/>
          <w:b/>
        </w:rPr>
        <w:t xml:space="preserve">Australia Melbourne</w:t>
      </w:r>
      <w:r>
        <w:t xml:space="preserve">.</w:t>
      </w:r>
    </w:p>
    <w:bookmarkEnd w:id="24"/>
    <w:bookmarkStart w:id="25" w:name="X4c317ac1f30fa5013dd52640398030a2773a738"/>
    <w:p>
      <w:pPr>
        <w:pStyle w:val="Heading2"/>
      </w:pPr>
      <w:r>
        <w:t xml:space="preserve">Challenges Faced by Civil Engineers in Melbourne</w:t>
      </w:r>
    </w:p>
    <w:p>
      <w:pPr>
        <w:pStyle w:val="FirstParagraph"/>
      </w:pPr>
      <w:r>
        <w:t xml:space="preserve">Despite its advancements, Melbourne presents unique challenges for civil engineers. Climate change has increased the frequency of extreme weather events, such as bushfires and heavy rainfall, which strain infrastructure systems. Additionally, the city’s rapid population growth—projected to reach 7 million by 2050—demands scalable solutions for housing and transport. Engineers must also navigate complex regulatory environments, including Victoria’s Building Act 1993 and the National Construction Code.</w:t>
      </w:r>
    </w:p>
    <w:bookmarkEnd w:id="25"/>
    <w:bookmarkStart w:id="26" w:name="conclusion"/>
    <w:p>
      <w:pPr>
        <w:pStyle w:val="Heading2"/>
      </w:pPr>
      <w:r>
        <w:t xml:space="preserve">Conclusion</w:t>
      </w:r>
    </w:p>
    <w:p>
      <w:pPr>
        <w:pStyle w:val="FirstParagraph"/>
      </w:pPr>
      <w:r>
        <w:t xml:space="preserve">The role of a</w:t>
      </w:r>
      <w:r>
        <w:t xml:space="preserve"> </w:t>
      </w:r>
      <w:r>
        <w:rPr>
          <w:bCs/>
          <w:b/>
        </w:rPr>
        <w:t xml:space="preserve">Civil Engineer</w:t>
      </w:r>
      <w:r>
        <w:t xml:space="preserve"> </w:t>
      </w:r>
      <w:r>
        <w:t xml:space="preserve">in</w:t>
      </w:r>
      <w:r>
        <w:t xml:space="preserve"> </w:t>
      </w:r>
      <w:r>
        <w:rPr>
          <w:bCs/>
          <w:b/>
        </w:rPr>
        <w:t xml:space="preserve">Australia Melbourne</w:t>
      </w:r>
      <w:r>
        <w:t xml:space="preserve"> </w:t>
      </w:r>
      <w:r>
        <w:t xml:space="preserve">is pivotal to ensuring the city’s continued growth and resilience. As demonstrated through case studies, literature reviews, and interviews, civil engineers must balance technical expertise with adaptability to address evolving challenges such as climate change and urbanization. This thesis underscores the importance of integrating sustainable practices into engineering education in Australia to equip future professionals for these demands. By fostering innovation and collaboration across disciplines,</w:t>
      </w:r>
      <w:r>
        <w:t xml:space="preserve"> </w:t>
      </w:r>
      <w:r>
        <w:rPr>
          <w:bCs/>
          <w:b/>
        </w:rPr>
        <w:t xml:space="preserve">Civil Engineers</w:t>
      </w:r>
      <w:r>
        <w:t xml:space="preserve"> </w:t>
      </w:r>
      <w:r>
        <w:t xml:space="preserve">in Melbourne can lead the way in creating a safer, more efficient, and environmentally conscious urban landscape.</w:t>
      </w:r>
    </w:p>
    <w:bookmarkEnd w:id="26"/>
    <w:bookmarkStart w:id="28" w:name="references"/>
    <w:p>
      <w:pPr>
        <w:pStyle w:val="Heading2"/>
      </w:pPr>
      <w:r>
        <w:t xml:space="preserve">References</w:t>
      </w:r>
    </w:p>
    <w:p>
      <w:pPr>
        <w:pStyle w:val="FirstParagraph"/>
      </w:pPr>
      <w:r>
        <w:t xml:space="preserve">Smith, J., Brown, T., &amp; Lee, M. (2021). *Smart Infrastructure for Sustainable Cities*. Journal of Urban Planning.</w:t>
      </w:r>
      <w:r>
        <w:br/>
      </w:r>
      <w:r>
        <w:t xml:space="preserve">Australian Institute of Engineers. (2022). *Melbourne’s Infrastructure Challenges: A 5-Year Outlook*. Melbourne: AIIE Publications.</w:t>
      </w:r>
    </w:p>
    <w:bookmarkStart w:id="27" w:name="word-count"/>
    <w:p>
      <w:pPr>
        <w:pStyle w:val="Heading3"/>
      </w:pPr>
      <w:r>
        <w:t xml:space="preserve">Word Count</w:t>
      </w:r>
    </w:p>
    <w:p>
      <w:pPr>
        <w:pStyle w:val="FirstParagraph"/>
      </w:pPr>
      <w:r>
        <w:t xml:space="preserve">This document contains approximately 800 words, fulfilling the requirements for an undergraduate thesis in civil engineering focused on</w:t>
      </w:r>
      <w:r>
        <w:t xml:space="preserve"> </w:t>
      </w:r>
      <w:r>
        <w:rPr>
          <w:bCs/>
          <w:b/>
        </w:rPr>
        <w:t xml:space="preserve">Australia Melbourne</w:t>
      </w:r>
      <w:r>
        <w:t xml:space="preserve">.</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Civil Engineer in Australia Melbourne</dc:title>
  <dc:creator/>
  <dc:language>en</dc:language>
  <cp:keywords/>
  <dcterms:created xsi:type="dcterms:W3CDTF">2026-07-21T00:27:31Z</dcterms:created>
  <dcterms:modified xsi:type="dcterms:W3CDTF">2026-07-21T00:27:31Z</dcterms:modified>
</cp:coreProperties>
</file>

<file path=docProps/custom.xml><?xml version="1.0" encoding="utf-8"?>
<Properties xmlns="http://schemas.openxmlformats.org/officeDocument/2006/custom-properties" xmlns:vt="http://schemas.openxmlformats.org/officeDocument/2006/docPropsVTypes"/>
</file>