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468e438be774a71673d200c63cc9aec0bbb5d00"/>
    <w:p>
      <w:pPr>
        <w:pStyle w:val="Heading1"/>
      </w:pPr>
      <w:r>
        <w:t xml:space="preserve">Undergraduate Thesis: The Role of a Civil Engineer in Urban Development in Sydney, Australia</w:t>
      </w:r>
    </w:p>
    <w:bookmarkStart w:id="20" w:name="abstract"/>
    <w:p>
      <w:pPr>
        <w:pStyle w:val="Heading2"/>
      </w:pPr>
      <w:r>
        <w:t xml:space="preserve">Abstract</w:t>
      </w:r>
    </w:p>
    <w:p>
      <w:pPr>
        <w:pStyle w:val="FirstParagraph"/>
      </w:pPr>
      <w:r>
        <w:t xml:space="preserve">This Undergraduate Thesis explores the critical role of a Civil Engineer in shaping the infrastructure and urban development landscape of Sydney, Australia. As one of the world’s most densely populated cities, Sydney presents unique challenges for civil engineers, including managing coastal erosion, urban congestion, and sustainable resource use. This document examines how civil engineering principles are applied to address these challenges while adhering to Australian standards and regulatory frameworks. By analyzing case studies such as the development of the Sydney Metro Northwest and coastal protection projects in Port Jackson Bay, this thesis highlights the interdisciplinary nature of civil engineering in Australia’s largest city.</w:t>
      </w:r>
    </w:p>
    <w:bookmarkEnd w:id="20"/>
    <w:bookmarkStart w:id="21" w:name="introduction"/>
    <w:p>
      <w:pPr>
        <w:pStyle w:val="Heading2"/>
      </w:pPr>
      <w:r>
        <w:t xml:space="preserve">1. Introduction</w:t>
      </w:r>
    </w:p>
    <w:p>
      <w:pPr>
        <w:pStyle w:val="FirstParagraph"/>
      </w:pPr>
      <w:r>
        <w:t xml:space="preserve">Civil engineering is a cornerstone of modern society, ensuring the construction and maintenance of essential infrastructure such as roads, bridges, water systems, and buildings. In Sydney, Australia—a city with a population exceeding 5 million—the demands on civil engineers are particularly high due to rapid urbanization and environmental pressures. This thesis investigates how Civil Engineers in Sydney navigate these challenges while balancing economic growth with sustainability goals.</w:t>
      </w:r>
    </w:p>
    <w:p>
      <w:pPr>
        <w:pStyle w:val="BodyText"/>
      </w:pPr>
      <w:r>
        <w:t xml:space="preserve">The study focuses on three key areas: urban infrastructure development, environmental resilience, and compliance with Australian standards (e.g., AS 1170.2 for wind loads and AS 3600 for structural design). By integrating technical expertise with policy considerations, civil engineers in Sydney play a pivotal role in shaping the city’s future.</w:t>
      </w:r>
    </w:p>
    <w:bookmarkEnd w:id="21"/>
    <w:bookmarkStart w:id="22" w:name="X36571fb2c3473ebb72fab60f7239803b964c812"/>
    <w:p>
      <w:pPr>
        <w:pStyle w:val="Heading2"/>
      </w:pPr>
      <w:r>
        <w:t xml:space="preserve">2. Urban Infrastructure Development in Sydney</w:t>
      </w:r>
    </w:p>
    <w:p>
      <w:pPr>
        <w:pStyle w:val="FirstParagraph"/>
      </w:pPr>
      <w:r>
        <w:t xml:space="preserve">Sydney’s urban infrastructure requires continuous innovation to meet the needs of its growing population. Projects such as the Sydney Metro Northwest, a 36-kilometer rail line connecting Chatswood to Bella Vista, exemplify the complexities faced by civil engineers. These projects involve designing structures that withstand seismic activity, manage heavy traffic loads, and minimize environmental disruption.</w:t>
      </w:r>
    </w:p>
    <w:p>
      <w:pPr>
        <w:pStyle w:val="BodyText"/>
      </w:pPr>
      <w:r>
        <w:t xml:space="preserve">Civil Engineers in Sydney must also address issues like aging infrastructure. For example, the renewal of Sydney’s water supply network involves replacing over 500 kilometers of pipes annually to reduce leaks and improve efficiency. This work aligns with Australia’s national strategy for water conservation, emphasizing the importance of sustainable engineering practices.</w:t>
      </w:r>
    </w:p>
    <w:bookmarkEnd w:id="22"/>
    <w:bookmarkStart w:id="23" w:name="Xc62c529409bf38ffbf0647df213f3dc5d20d873"/>
    <w:p>
      <w:pPr>
        <w:pStyle w:val="Heading2"/>
      </w:pPr>
      <w:r>
        <w:t xml:space="preserve">3. Environmental Resilience: Coastal and Climate Challenges</w:t>
      </w:r>
    </w:p>
    <w:p>
      <w:pPr>
        <w:pStyle w:val="FirstParagraph"/>
      </w:pPr>
      <w:r>
        <w:t xml:space="preserve">Sydney’s geographic location along the Tasman Sea exposes it to risks such as rising sea levels, storm surges, and coastal erosion. Civil engineers in Australia are tasked with designing resilient infrastructure that mitigates these threats. For instance, the Port Jackson Bay protection project involved constructing seawalls and artificial reefs to stabilize shorelines while preserving marine ecosystems.</w:t>
      </w:r>
    </w:p>
    <w:p>
      <w:pPr>
        <w:pStyle w:val="BodyText"/>
      </w:pPr>
      <w:r>
        <w:t xml:space="preserve">The application of climate resilience principles is a growing focus for Civil Engineers in Sydney. According to the Australian Government’s Climate Adaptation Strategy, infrastructure must now be designed with a 100-year floodplain perspective. This requires advanced modeling tools and collaboration with environmental scientists to ensure projects align with ecological goals.</w:t>
      </w:r>
    </w:p>
    <w:bookmarkEnd w:id="23"/>
    <w:bookmarkStart w:id="24" w:name="Xdbf41d98a95b70dd24032761952e8713ae5b4bf"/>
    <w:p>
      <w:pPr>
        <w:pStyle w:val="Heading2"/>
      </w:pPr>
      <w:r>
        <w:t xml:space="preserve">4. Compliance with Australian Standards and Regulations</w:t>
      </w:r>
    </w:p>
    <w:p>
      <w:pPr>
        <w:pStyle w:val="FirstParagraph"/>
      </w:pPr>
      <w:r>
        <w:t xml:space="preserve">Civil engineers in Australia must adhere to stringent regulations set by bodies such as the Australian Standards (AS) and the Department of Planning, Industry, and Environment (DPIE). For example, AS 1170.2 outlines wind loading requirements for structures in coastal areas like Sydney’s northern beaches. Compliance ensures that buildings can withstand extreme weather conditions while maintaining safety and functionality.</w:t>
      </w:r>
    </w:p>
    <w:p>
      <w:pPr>
        <w:pStyle w:val="BodyText"/>
      </w:pPr>
      <w:r>
        <w:t xml:space="preserve">Additionally, the National Construction Code (NCC) governs building practices across Australia. In Sydney, civil engineers must incorporate NCC requirements into projects ranging from residential housing to commercial skyscrapers. This includes energy efficiency measures for climate change mitigation and accessibility standards for all users.</w:t>
      </w:r>
    </w:p>
    <w:bookmarkEnd w:id="24"/>
    <w:bookmarkStart w:id="25" w:name="case-study-the-barangaroo-development"/>
    <w:p>
      <w:pPr>
        <w:pStyle w:val="Heading2"/>
      </w:pPr>
      <w:r>
        <w:t xml:space="preserve">5. Case Study: The Barangaroo Development</w:t>
      </w:r>
    </w:p>
    <w:p>
      <w:pPr>
        <w:pStyle w:val="FirstParagraph"/>
      </w:pPr>
      <w:r>
        <w:t xml:space="preserve">The Barangaroo Precinct, a $3 billion mixed-use development in Sydney’s CBD, serves as a prime example of civil engineering innovation. This project involved redeveloping the former Sydney Harbour Trust site into a sustainable urban hub with integrated transport networks, green spaces, and energy-efficient buildings.</w:t>
      </w:r>
    </w:p>
    <w:p>
      <w:pPr>
        <w:pStyle w:val="BodyText"/>
      </w:pPr>
      <w:r>
        <w:t xml:space="preserve">Civil engineers played a crucial role in designing the precinct’s stormwater management system, which channels rainwater into underground reservoirs for reuse in irrigation and toilet flushing. The project also featured Australia’s first carbon-neutral office building, showcasing how civil engineering can drive environmental progress while meeting urban development needs.</w:t>
      </w:r>
    </w:p>
    <w:bookmarkEnd w:id="25"/>
    <w:bookmarkStart w:id="26" w:name="X18d3e4fa0cddbc1bd957816fc43cf1094cb5b4c"/>
    <w:p>
      <w:pPr>
        <w:pStyle w:val="Heading2"/>
      </w:pPr>
      <w:r>
        <w:t xml:space="preserve">6. Challenges and Opportunities for Civil Engineers in Sydney</w:t>
      </w:r>
    </w:p>
    <w:p>
      <w:pPr>
        <w:pStyle w:val="FirstParagraph"/>
      </w:pPr>
      <w:r>
        <w:t xml:space="preserve">Despite advancements, Civil Engineers in Sydney face significant challenges. These include managing the city’s population growth (projected to reach 7 million by 2036), addressing housing shortages, and reducing carbon emissions from construction activities. However, these challenges also present opportunities for innovation.</w:t>
      </w:r>
    </w:p>
    <w:p>
      <w:pPr>
        <w:pStyle w:val="BodyText"/>
      </w:pPr>
      <w:r>
        <w:t xml:space="preserve">Emerging technologies such as Building Information Modeling (BIM) and artificial intelligence are being adopted to improve project efficiency. For example, BIM was used in the Sydney Metro project to simulate train operations and identify potential bottlenecks before construction began. Such tools enable Civil Engineers to deliver projects more sustainably and cost-effectively.</w:t>
      </w:r>
    </w:p>
    <w:bookmarkEnd w:id="26"/>
    <w:bookmarkStart w:id="27" w:name="conclusion"/>
    <w:p>
      <w:pPr>
        <w:pStyle w:val="Heading2"/>
      </w:pPr>
      <w:r>
        <w:t xml:space="preserve">7. Conclusion</w:t>
      </w:r>
    </w:p>
    <w:p>
      <w:pPr>
        <w:pStyle w:val="FirstParagraph"/>
      </w:pPr>
      <w:r>
        <w:t xml:space="preserve">In conclusion, the role of a Civil Engineer in Australia’s Sydney is multifaceted, requiring technical expertise, environmental stewardship, and adaptability to regulatory frameworks. As Sydney continues to grow, civil engineers will remain central to ensuring the city’s infrastructure supports both current and future generations. This Undergraduate Thesis underscores the importance of integrating engineering principles with sustainable practices to address the unique challenges of urban development in one of Australia’s most iconic cities.</w:t>
      </w:r>
    </w:p>
    <w:bookmarkEnd w:id="27"/>
    <w:bookmarkStart w:id="28" w:name="references"/>
    <w:p>
      <w:pPr>
        <w:pStyle w:val="Heading2"/>
      </w:pPr>
      <w:r>
        <w:t xml:space="preserve">References</w:t>
      </w:r>
    </w:p>
    <w:p>
      <w:pPr>
        <w:pStyle w:val="FirstParagraph"/>
      </w:pPr>
      <w:r>
        <w:t xml:space="preserve">1. Australian Government, Department of Planning, Industry and Environment (DPIE). (2023).</w:t>
      </w:r>
      <w:r>
        <w:t xml:space="preserve"> </w:t>
      </w:r>
      <w:r>
        <w:rPr>
          <w:iCs/>
          <w:i/>
        </w:rPr>
        <w:t xml:space="preserve">National Construction Code</w:t>
      </w:r>
      <w:r>
        <w:t xml:space="preserve">.</w:t>
      </w:r>
      <w:r>
        <w:br/>
      </w:r>
      <w:r>
        <w:t xml:space="preserve">2. Engineers Australia. (2023).</w:t>
      </w:r>
      <w:r>
        <w:t xml:space="preserve"> </w:t>
      </w:r>
      <w:r>
        <w:rPr>
          <w:iCs/>
          <w:i/>
        </w:rPr>
        <w:t xml:space="preserve">Australian Standards for Civil Engineering</w:t>
      </w:r>
      <w:r>
        <w:t xml:space="preserve">.</w:t>
      </w:r>
      <w:r>
        <w:br/>
      </w:r>
      <w:r>
        <w:t xml:space="preserve">3. Sydney Metro Project Overview. (n.d.). Retrieved from https://www.sydneymetro.com.au.</w:t>
      </w:r>
      <w:r>
        <w:br/>
      </w:r>
      <w:r>
        <w:t xml:space="preserve">4. Barangaroo Delivery Authority. (2023).</w:t>
      </w:r>
      <w:r>
        <w:t xml:space="preserve"> </w:t>
      </w:r>
      <w:r>
        <w:rPr>
          <w:iCs/>
          <w:i/>
        </w:rPr>
        <w:t xml:space="preserve">Barangaroo Sustainable Development Report</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Australia Sydney</dc:title>
  <dc:creator/>
  <dc:language>en</dc:language>
  <cp:keywords/>
  <dcterms:created xsi:type="dcterms:W3CDTF">2026-07-21T06:55:59Z</dcterms:created>
  <dcterms:modified xsi:type="dcterms:W3CDTF">2026-07-21T06:55:59Z</dcterms:modified>
</cp:coreProperties>
</file>

<file path=docProps/custom.xml><?xml version="1.0" encoding="utf-8"?>
<Properties xmlns="http://schemas.openxmlformats.org/officeDocument/2006/custom-properties" xmlns:vt="http://schemas.openxmlformats.org/officeDocument/2006/docPropsVTypes"/>
</file>