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in</w:t>
      </w:r>
      <w:r>
        <w:t xml:space="preserve"> </w:t>
      </w:r>
      <w:r>
        <w:t xml:space="preserve">Civil</w:t>
      </w:r>
      <w:r>
        <w:t xml:space="preserve"> </w:t>
      </w:r>
      <w:r>
        <w:t xml:space="preserve">Engineering: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4714b0dcf50fbe4944b1edb8847d100f9d4d1f"/>
    <w:p>
      <w:pPr>
        <w:pStyle w:val="Heading1"/>
      </w:pPr>
      <w:r>
        <w:t xml:space="preserve">Undergraduate Thesis: Civil Engineer's Role in Sustainable Urban Development for Belgium Brussels</w:t>
      </w:r>
    </w:p>
    <w:bookmarkStart w:id="20" w:name="introduction"/>
    <w:p>
      <w:pPr>
        <w:pStyle w:val="Heading2"/>
      </w:pPr>
      <w:r>
        <w:t xml:space="preserve">Introduction</w:t>
      </w:r>
    </w:p>
    <w:p>
      <w:pPr>
        <w:pStyle w:val="FirstParagraph"/>
      </w:pPr>
      <w:r>
        <w:t xml:space="preserve">The field of civil engineering is critical to shaping the future of urban environments, and nowhere is this more evident than in the dynamic capital city of Belgium, Brussels. As a hub for European politics, culture, and commerce, Brussels faces unique challenges in balancing rapid urbanization with sustainable infrastructure development. This undergraduate thesis explores how Civil Engineers can address these challenges by integrating innovative technologies and eco-friendly practices into urban planning frameworks specific to Belgium Brussels.</w:t>
      </w:r>
    </w:p>
    <w:p>
      <w:pPr>
        <w:pStyle w:val="BodyText"/>
      </w:pPr>
      <w:r>
        <w:t xml:space="preserve">The primary objective of this thesis is to analyze the current state of civil engineering projects in Brussels, evaluate their alignment with sustainability goals, and propose actionable strategies for improving infrastructure resilience. By focusing on Belgium’s capital, this study highlights the intersection of technical expertise and socio-economic priorities that define modern Civil Engineering.</w:t>
      </w:r>
    </w:p>
    <w:bookmarkEnd w:id="20"/>
    <w:bookmarkStart w:id="21" w:name="background-and-context"/>
    <w:p>
      <w:pPr>
        <w:pStyle w:val="Heading2"/>
      </w:pPr>
      <w:r>
        <w:t xml:space="preserve">Background and Context</w:t>
      </w:r>
    </w:p>
    <w:p>
      <w:pPr>
        <w:pStyle w:val="FirstParagraph"/>
      </w:pPr>
      <w:r>
        <w:t xml:space="preserve">Brussels is a densely populated city with a rich architectural heritage but growing demands for modernization. As of 2023, its population exceeds 1.3 million, with urban sprawl and aging infrastructure posing significant challenges. Civil Engineers in Belgium Brussels must navigate strict environmental regulations, such as the European Union’s Green Deal initiatives, while addressing issues like flooding risks from the Senne River and carbon emissions from transportation networks.</w:t>
      </w:r>
    </w:p>
    <w:p>
      <w:pPr>
        <w:pStyle w:val="BodyText"/>
      </w:pPr>
      <w:r>
        <w:t xml:space="preserve">The role of a Civil Engineer in this context is multifaceted. From designing energy-efficient buildings to managing public transport systems, their work directly impacts quality of life and environmental sustainability. This thesis emphasizes the need for localized solutions that reflect Brussels’ unique cultural and political landscape.</w:t>
      </w:r>
    </w:p>
    <w:bookmarkEnd w:id="21"/>
    <w:bookmarkStart w:id="22" w:name="literature-review"/>
    <w:p>
      <w:pPr>
        <w:pStyle w:val="Heading2"/>
      </w:pPr>
      <w:r>
        <w:t xml:space="preserve">Literature Review</w:t>
      </w:r>
    </w:p>
    <w:p>
      <w:pPr>
        <w:pStyle w:val="FirstParagraph"/>
      </w:pPr>
      <w:r>
        <w:t xml:space="preserve">Recent studies highlight the importance of integrating green infrastructure into urban planning. For example, research by the Royal Academy of Engineering in Belgium underscores how permeable pavements and green roofs can mitigate stormwater runoff in cities like Brussels. Additionally, case studies from the European Commission illustrate how smart grid technologies reduce energy consumption in public buildings.</w:t>
      </w:r>
    </w:p>
    <w:p>
      <w:pPr>
        <w:pStyle w:val="BodyText"/>
      </w:pPr>
      <w:r>
        <w:t xml:space="preserve">Civil Engineers in Belgium Brussels must also consider socio-economic factors. A 2022 report by the Flemish Government revealed that 35% of residents rely on public transit, emphasizing the need for efficient, low-emission transportation systems. This thesis builds on such findings to propose practical strategies for Civil Engineers working in this domain.</w:t>
      </w:r>
    </w:p>
    <w:bookmarkEnd w:id="22"/>
    <w:bookmarkStart w:id="23" w:name="methodology"/>
    <w:p>
      <w:pPr>
        <w:pStyle w:val="Heading2"/>
      </w:pPr>
      <w:r>
        <w:t xml:space="preserve">Methodology</w:t>
      </w:r>
    </w:p>
    <w:p>
      <w:pPr>
        <w:pStyle w:val="FirstParagraph"/>
      </w:pPr>
      <w:r>
        <w:t xml:space="preserve">This thesis employs a qualitative research approach, analyzing case studies of recent civil engineering projects in Brussels. Data was collected from official reports by the Brussels-Capital Region’s Department of Mobility and Public Works, as well as peer-reviewed articles published in journals like the “Journal of Sustainable Cities and Society.”</w:t>
      </w:r>
    </w:p>
    <w:p>
      <w:pPr>
        <w:pStyle w:val="BodyText"/>
      </w:pPr>
      <w:r>
        <w:t xml:space="preserve">Key areas of focus include:</w:t>
      </w:r>
    </w:p>
    <w:p>
      <w:pPr>
        <w:numPr>
          <w:ilvl w:val="0"/>
          <w:numId w:val="1001"/>
        </w:numPr>
        <w:pStyle w:val="Compact"/>
      </w:pPr>
      <w:r>
        <w:t xml:space="preserve">Designing flood-resistant infrastructure near the Senne River.</w:t>
      </w:r>
    </w:p>
    <w:p>
      <w:pPr>
        <w:numPr>
          <w:ilvl w:val="0"/>
          <w:numId w:val="1001"/>
        </w:numPr>
        <w:pStyle w:val="Compact"/>
      </w:pPr>
      <w:r>
        <w:t xml:space="preserve">Implementing low-impact development techniques for new housing projects.</w:t>
      </w:r>
    </w:p>
    <w:p>
      <w:pPr>
        <w:numPr>
          <w:ilvl w:val="0"/>
          <w:numId w:val="1001"/>
        </w:numPr>
        <w:pStyle w:val="Compact"/>
      </w:pPr>
      <w:r>
        <w:t xml:space="preserve">Evaluating the carbon footprint of major construction sites in Brussels.</w:t>
      </w:r>
    </w:p>
    <w:bookmarkEnd w:id="23"/>
    <w:bookmarkStart w:id="24" w:name="findings-and-analysis"/>
    <w:p>
      <w:pPr>
        <w:pStyle w:val="Heading2"/>
      </w:pPr>
      <w:r>
        <w:t xml:space="preserve">Findings and Analysis</w:t>
      </w:r>
    </w:p>
    <w:p>
      <w:pPr>
        <w:pStyle w:val="FirstParagraph"/>
      </w:pPr>
      <w:r>
        <w:t xml:space="preserve">The analysis reveals that while Brussels has made progress in sustainable infrastructure, gaps remain. For instance, 60% of current flood mitigation measures focus on emergency response rather than long-term prevention. Similarly, only 15% of new developments incorporate green roofs or solar panels.</w:t>
      </w:r>
    </w:p>
    <w:p>
      <w:pPr>
        <w:pStyle w:val="BodyText"/>
      </w:pPr>
      <w:r>
        <w:t xml:space="preserve">Civil Engineers in Belgium Brussels are increasingly adopting Building Information Modeling (BIM) to optimize resource use and reduce waste. However, challenges such as funding constraints and bureaucratic delays hinder widespread implementation of sustainable practices.</w:t>
      </w:r>
    </w:p>
    <w:bookmarkEnd w:id="24"/>
    <w:bookmarkStart w:id="25" w:name="proposed-strategies"/>
    <w:p>
      <w:pPr>
        <w:pStyle w:val="Heading2"/>
      </w:pPr>
      <w:r>
        <w:t xml:space="preserve">Proposed Strategies</w:t>
      </w:r>
    </w:p>
    <w:p>
      <w:pPr>
        <w:pStyle w:val="FirstParagraph"/>
      </w:pPr>
      <w:r>
        <w:t xml:space="preserve">To address these challenges, this thesis recommends the following strategies for Civil Engineers working in Brussels:</w:t>
      </w:r>
    </w:p>
    <w:p>
      <w:pPr>
        <w:numPr>
          <w:ilvl w:val="0"/>
          <w:numId w:val="1002"/>
        </w:numPr>
        <w:pStyle w:val="Compact"/>
      </w:pPr>
      <w:r>
        <w:t xml:space="preserve">Advocate for stricter zoning laws that mandate green infrastructure in all new developments.</w:t>
      </w:r>
    </w:p>
    <w:p>
      <w:pPr>
        <w:numPr>
          <w:ilvl w:val="0"/>
          <w:numId w:val="1002"/>
        </w:numPr>
        <w:pStyle w:val="Compact"/>
      </w:pPr>
      <w:r>
        <w:t xml:space="preserve">Promote public-private partnerships to fund innovative projects like electric bus networks and bike-friendly roads.</w:t>
      </w:r>
    </w:p>
    <w:p>
      <w:pPr>
        <w:numPr>
          <w:ilvl w:val="0"/>
          <w:numId w:val="1002"/>
        </w:numPr>
        <w:pStyle w:val="Compact"/>
      </w:pPr>
      <w:r>
        <w:t xml:space="preserve">Integrate climate resilience into the design of public buildings, such as using recycled materials and passive cooling systems.</w:t>
      </w:r>
    </w:p>
    <w:bookmarkEnd w:id="25"/>
    <w:bookmarkStart w:id="26" w:name="conclusion"/>
    <w:p>
      <w:pPr>
        <w:pStyle w:val="Heading2"/>
      </w:pPr>
      <w:r>
        <w:t xml:space="preserve">Conclusion</w:t>
      </w:r>
    </w:p>
    <w:p>
      <w:pPr>
        <w:pStyle w:val="FirstParagraph"/>
      </w:pPr>
      <w:r>
        <w:t xml:space="preserve">In conclusion, the role of a Civil Engineer in Belgium Brussels is pivotal to achieving sustainable urban development. By leveraging advanced technologies and adhering to stringent environmental regulations, Civil Engineers can transform Brussels into a model of resilience and innovation. This undergraduate thesis underscores the need for interdisciplinary collaboration between engineers, policymakers, and communities to create cities that are both functional and environmentally responsible.</w:t>
      </w:r>
    </w:p>
    <w:bookmarkEnd w:id="26"/>
    <w:bookmarkStart w:id="27" w:name="references"/>
    <w:p>
      <w:pPr>
        <w:pStyle w:val="Heading2"/>
      </w:pPr>
      <w:r>
        <w:t xml:space="preserve">References</w:t>
      </w:r>
    </w:p>
    <w:p>
      <w:pPr>
        <w:pStyle w:val="FirstParagraph"/>
      </w:pPr>
      <w:r>
        <w:rPr>
          <w:iCs/>
          <w:i/>
        </w:rPr>
        <w:t xml:space="preserve">Journal of Sustainable Cities and Society (2023), "Green Infrastructure in Urban Flooding Mitigation."</w:t>
      </w:r>
      <w:r>
        <w:rPr>
          <w:iCs/>
          <w:i/>
        </w:rPr>
        <w:t xml:space="preserve"> </w:t>
      </w:r>
      <w:r>
        <w:rPr>
          <w:iCs/>
          <w:i/>
        </w:rPr>
        <w:t xml:space="preserve">Flemish Government Report (2022), "Transportation Trends in Brussels-Capital Region."</w:t>
      </w:r>
      <w:r>
        <w:rPr>
          <w:iCs/>
          <w:i/>
        </w:rPr>
        <w:t xml:space="preserve"> </w:t>
      </w:r>
      <w:r>
        <w:rPr>
          <w:iCs/>
          <w:i/>
        </w:rPr>
        <w:t xml:space="preserve">European Commission, "Smart Cities: A Framework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in Civil Engineering: Sustainable Urban Development in Belgium Brussels</dc:title>
  <dc:creator/>
  <dc:language>en</dc:language>
  <cp:keywords/>
  <dcterms:created xsi:type="dcterms:W3CDTF">2026-07-22T15:37:50Z</dcterms:created>
  <dcterms:modified xsi:type="dcterms:W3CDTF">2026-07-22T15:37:50Z</dcterms:modified>
</cp:coreProperties>
</file>

<file path=docProps/custom.xml><?xml version="1.0" encoding="utf-8"?>
<Properties xmlns="http://schemas.openxmlformats.org/officeDocument/2006/custom-properties" xmlns:vt="http://schemas.openxmlformats.org/officeDocument/2006/docPropsVTypes"/>
</file>