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f2323538829b89d586535cc8db6c4a8a1b7ad68"/>
    <w:p>
      <w:pPr>
        <w:pStyle w:val="Heading1"/>
      </w:pPr>
      <w:r>
        <w:t xml:space="preserve">Undergraduate Thesis: The Role of a Civil Engineer in Urban Development and Sustainable Infrastructure in China Guangzhou</w:t>
      </w:r>
    </w:p>
    <w:bookmarkStart w:id="20" w:name="abstract"/>
    <w:p>
      <w:pPr>
        <w:pStyle w:val="Heading2"/>
      </w:pPr>
      <w:r>
        <w:t xml:space="preserve">Abstract</w:t>
      </w:r>
    </w:p>
    <w:p>
      <w:pPr>
        <w:pStyle w:val="FirstParagraph"/>
      </w:pPr>
      <w:r>
        <w:t xml:space="preserve">This Undergraduate Thesis explores the critical responsibilities of a Civil Engineer in shaping the urban landscape of China Guangzhou, a city experiencing rapid industrialization and population growth. By analyzing case studies, engineering methodologies, and policy frameworks specific to Guangzhou, this document highlights how civil engineers contribute to sustainable infrastructure development while addressing challenges such as climate change resilience, high-density construction demands, and environmental conservation. The study emphasizes the integration of modern engineering practices with local regulations to ensure safety, efficiency, and innovation in Guangzhou's evolving built environment.</w:t>
      </w:r>
    </w:p>
    <w:bookmarkEnd w:id="20"/>
    <w:bookmarkStart w:id="21" w:name="introduction"/>
    <w:p>
      <w:pPr>
        <w:pStyle w:val="Heading2"/>
      </w:pPr>
      <w:r>
        <w:t xml:space="preserve">Introduction</w:t>
      </w:r>
    </w:p>
    <w:p>
      <w:pPr>
        <w:pStyle w:val="FirstParagraph"/>
      </w:pPr>
      <w:r>
        <w:t xml:space="preserve">Guangzhou, a major metropolis in southern China’s Pearl River Delta region, has emerged as a global hub for economic activity, transportation networks, and technological advancement. As the city expands to accommodate its growing population and industrial needs, the role of a Civil Engineer becomes indispensable in designing and maintaining infrastructure that supports this growth. This thesis investigates how Civil Engineers in Guangzhou navigate unique challenges such as seismic activity, soil instability, and high urban density while adhering to China’s stringent construction codes. The research focuses on the intersection of engineering practice, public policy, and environmental stewardship within the context of Guangzhou.</w:t>
      </w:r>
    </w:p>
    <w:bookmarkEnd w:id="21"/>
    <w:bookmarkStart w:id="22" w:name="literature-review"/>
    <w:p>
      <w:pPr>
        <w:pStyle w:val="Heading2"/>
      </w:pPr>
      <w:r>
        <w:t xml:space="preserve">Literature Review</w:t>
      </w:r>
    </w:p>
    <w:p>
      <w:pPr>
        <w:pStyle w:val="FirstParagraph"/>
      </w:pPr>
      <w:r>
        <w:t xml:space="preserve">Previous studies on civil engineering in China highlight the nation’s emphasis on large-scale infrastructure projects, including high-speed railways, smart cities, and eco-friendly developments. In Guangzhou specifically, academic papers from institutions like Sun Yat-sen University and South China University of Technology discuss advancements in geotechnical engineering for soft soil stabilization in coastal regions. Additionally, reports from the Guangdong Provincial Department of Housing and Urban-Rural Development outline the city’s commitment to green building standards and flood mitigation strategies. This thesis builds on these findings by examining how Civil Engineers adapt global best practices to local conditions in Guangzhou.</w:t>
      </w:r>
    </w:p>
    <w:bookmarkEnd w:id="22"/>
    <w:bookmarkStart w:id="23" w:name="methodology"/>
    <w:p>
      <w:pPr>
        <w:pStyle w:val="Heading2"/>
      </w:pPr>
      <w:r>
        <w:t xml:space="preserve">Methodology</w:t>
      </w:r>
    </w:p>
    <w:p>
      <w:pPr>
        <w:pStyle w:val="FirstParagraph"/>
      </w:pPr>
      <w:r>
        <w:t xml:space="preserve">The research methodology combines a case study approach with qualitative analysis of engineering projects in Guangzhou. Data was collected through publicly available reports from the Guangzhou Municipal Bureau of Construction, interviews with licensed Civil Engineers working on municipal projects, and field observations of completed infrastructure. Key metrics evaluated include structural safety standards, cost-efficiency measures, and alignment with China’s 14th Five-Year Plan goals for urban development. The study also incorporates comparative analysis of similar projects in other Chinese cities to identify Guangzhou-specific engineering solutions.</w:t>
      </w:r>
    </w:p>
    <w:bookmarkEnd w:id="23"/>
    <w:bookmarkStart w:id="24" w:name="Xbb756073514487e718a677a53a7c0e923707e4c"/>
    <w:p>
      <w:pPr>
        <w:pStyle w:val="Heading2"/>
      </w:pPr>
      <w:r>
        <w:t xml:space="preserve">Case Study: Civil Engineering Projects in Guangzhou</w:t>
      </w:r>
    </w:p>
    <w:p>
      <w:pPr>
        <w:pStyle w:val="FirstParagraph"/>
      </w:pPr>
      <w:r>
        <w:t xml:space="preserve">A notable example is the construction of the Guangzhou Metro Line 4, which required advanced geotechnical engineering techniques to address subsurface water table fluctuations and soft soil conditions. Civil Engineers employed deep excavation methods and reinforced concrete tunnelling to ensure stability in the densely populated urban core. Another case study focuses on the Lingnan University campus expansion, where sustainable design principles were integrated into building foundations using recycled materials and energy-efficient systems compliant with Guangzhou’s Green Building Evaluation Standards.</w:t>
      </w:r>
    </w:p>
    <w:bookmarkEnd w:id="24"/>
    <w:bookmarkStart w:id="25" w:name="results-and-discussion"/>
    <w:p>
      <w:pPr>
        <w:pStyle w:val="Heading2"/>
      </w:pPr>
      <w:r>
        <w:t xml:space="preserve">Results and Discussion</w:t>
      </w:r>
    </w:p>
    <w:p>
      <w:pPr>
        <w:pStyle w:val="FirstParagraph"/>
      </w:pPr>
      <w:r>
        <w:t xml:space="preserve">The findings reveal that Civil Engineers in Guangzhou prioritize multi-disciplinary collaboration to address complex challenges. For instance, the use of Building Information Modeling (BIM) software has improved project coordination and reduced errors in large-scale developments like the Guangzhou Nansha New District. However, obstacles such as bureaucratic delays in permit approvals and rising material costs have impacted timelines. The research also highlights a growing emphasis on climate resilience, with engineers incorporating flood barriers and permeable pavements into urban planning to mitigate risks from extreme weather events.</w:t>
      </w:r>
    </w:p>
    <w:bookmarkEnd w:id="25"/>
    <w:bookmarkStart w:id="26" w:name="Xff7fe24065f548eb4ff66ca5cc454ad05d10d47"/>
    <w:p>
      <w:pPr>
        <w:pStyle w:val="Heading2"/>
      </w:pPr>
      <w:r>
        <w:t xml:space="preserve">Challenges and Solutions for Civil Engineers in Guangzhou</w:t>
      </w:r>
    </w:p>
    <w:p>
      <w:pPr>
        <w:pStyle w:val="FirstParagraph"/>
      </w:pPr>
      <w:r>
        <w:t xml:space="preserve">Civil Engineers in Guangzhou face unique challenges, including balancing high-density construction with ecological preservation. For example, the Pearl River’s proximity to residential areas necessitates flood control systems that minimize environmental disruption. Solutions proposed include the use of AI-driven predictive modeling for infrastructure maintenance and community engagement initiatives to align projects with public needs. The thesis also recommends expanding training programs for engineers on China-specific regulations, such as the mandatory seismic design code for high-rise buildings in Guangdong Province.</w:t>
      </w:r>
    </w:p>
    <w:bookmarkEnd w:id="26"/>
    <w:bookmarkStart w:id="27" w:name="conclusion"/>
    <w:p>
      <w:pPr>
        <w:pStyle w:val="Heading2"/>
      </w:pPr>
      <w:r>
        <w:t xml:space="preserve">Conclusion</w:t>
      </w:r>
    </w:p>
    <w:p>
      <w:pPr>
        <w:pStyle w:val="FirstParagraph"/>
      </w:pPr>
      <w:r>
        <w:t xml:space="preserve">This Undergraduate Thesis underscores the pivotal role of a Civil Engineer in transforming Guangzhou into a model of sustainable urban development. By synthesizing technical expertise with an understanding of local and national policies, engineers contribute to safer, more efficient infrastructure that supports Guangzhou’s economic aspirations while protecting its natural environment. Future research should explore the integration of smart technologies in civil engineering projects and the long-term impacts of current practices on Guangzhou’s urban ecology.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China Guangzhou</dc:title>
  <dc:creator/>
  <dc:language>en</dc:language>
  <cp:keywords/>
  <dcterms:created xsi:type="dcterms:W3CDTF">2026-07-23T03:21:32Z</dcterms:created>
  <dcterms:modified xsi:type="dcterms:W3CDTF">2026-07-23T03:21:32Z</dcterms:modified>
</cp:coreProperties>
</file>

<file path=docProps/custom.xml><?xml version="1.0" encoding="utf-8"?>
<Properties xmlns="http://schemas.openxmlformats.org/officeDocument/2006/custom-properties" xmlns:vt="http://schemas.openxmlformats.org/officeDocument/2006/docPropsVTypes"/>
</file>