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f08ae739df2dde0b0a82247f610743c227e17fe"/>
    <w:p>
      <w:pPr>
        <w:pStyle w:val="Heading1"/>
      </w:pPr>
      <w:r>
        <w:t xml:space="preserve">Undergraduate Thesis: The Role of Civil Engineering in Sustainable Urban Development of Addis Ababa, Ethiopia</w:t>
      </w:r>
    </w:p>
    <w:bookmarkStart w:id="20" w:name="abstract"/>
    <w:p>
      <w:pPr>
        <w:pStyle w:val="Heading2"/>
      </w:pPr>
      <w:r>
        <w:t xml:space="preserve">Abstract</w:t>
      </w:r>
    </w:p>
    <w:p>
      <w:pPr>
        <w:pStyle w:val="FirstParagraph"/>
      </w:pPr>
      <w:r>
        <w:t xml:space="preserve">This undergraduate thesis explores the critical role of civil engineering in addressing urban development challenges in Addis Ababa, Ethiopia. As the capital and most populous city of Ethiopia, Addis Ababa faces rapid urbanization, infrastructure shortages, and environmental pressures that demand innovative civil engineering solutions. The study focuses on how civil engineers can contribute to sustainable development through efficient transportation systems, resilient housing structures, and integrated waste management frameworks. By analyzing local case studies and global best practices, this thesis highlights the interdisciplinary nature of civil engineering in shaping Addis Ababa's future.</w:t>
      </w:r>
    </w:p>
    <w:bookmarkEnd w:id="20"/>
    <w:bookmarkStart w:id="21" w:name="introduction"/>
    <w:p>
      <w:pPr>
        <w:pStyle w:val="Heading2"/>
      </w:pPr>
      <w:r>
        <w:t xml:space="preserve">Introduction</w:t>
      </w:r>
    </w:p>
    <w:p>
      <w:pPr>
        <w:pStyle w:val="FirstParagraph"/>
      </w:pPr>
      <w:r>
        <w:t xml:space="preserve">Addis Ababa has experienced unprecedented population growth over the past two decades, with its urban population projected to double by 2030. This rapid expansion has strained existing infrastructure, leading to challenges such as traffic congestion, inadequate housing, and environmental degradation. Civil engineers in Ethiopia play a pivotal role in addressing these issues by designing systems that balance economic growth with environmental sustainability. The purpose of this thesis is to evaluate the current state of civil engineering practices in Addis Ababa and propose strategies for improving urban infrastructure through technical innovation and community engagement.</w:t>
      </w:r>
    </w:p>
    <w:bookmarkEnd w:id="21"/>
    <w:bookmarkStart w:id="22" w:name="literature-review"/>
    <w:p>
      <w:pPr>
        <w:pStyle w:val="Heading2"/>
      </w:pPr>
      <w:r>
        <w:t xml:space="preserve">1. Literature Review</w:t>
      </w:r>
    </w:p>
    <w:p>
      <w:pPr>
        <w:pStyle w:val="FirstParagraph"/>
      </w:pPr>
      <w:r>
        <w:t xml:space="preserve">The global discourse on urban development emphasizes the need for civil engineers to integrate sustainability into their projects. In Ethiopia, however, the unique socio-economic context of Addis Ababa requires tailored solutions. Studies by Ethiopian Institute of Civil Engineering (EIICE) highlight that 70% of the city's infrastructure projects face delays due to inadequate planning and resource allocation. Additionally, research by Addis Ababa City Administration (AACA) reveals that informal housing accounts for over 50% of the city’s residential area, underscoring the urgency for affordable and resilient construction methods.</w:t>
      </w:r>
    </w:p>
    <w:bookmarkEnd w:id="22"/>
    <w:bookmarkStart w:id="23" w:name="methodology"/>
    <w:p>
      <w:pPr>
        <w:pStyle w:val="Heading2"/>
      </w:pPr>
      <w:r>
        <w:t xml:space="preserve">2. Methodology</w:t>
      </w:r>
    </w:p>
    <w:p>
      <w:pPr>
        <w:pStyle w:val="FirstParagraph"/>
      </w:pPr>
      <w:r>
        <w:t xml:space="preserve">This study employs a mixed-methods approach to gather data on civil engineering challenges in Addis Ababa. Primary data was collected through interviews with 15 licensed civil engineers, municipal officials, and urban planners. Secondary sources included government reports, academic publications, and case studies of infrastructure projects completed between 2015 and 2023. The analysis focuses on three key areas: transportation planning, housing development, and waste management systems.</w:t>
      </w:r>
    </w:p>
    <w:bookmarkEnd w:id="23"/>
    <w:bookmarkStart w:id="24" w:name="Xfd876865c4ec2a74134d82aa4a0ffd8f0b3a087"/>
    <w:p>
      <w:pPr>
        <w:pStyle w:val="Heading2"/>
      </w:pPr>
      <w:r>
        <w:t xml:space="preserve">3. Case Study: Transportation Infrastructure in Addis Ababa</w:t>
      </w:r>
    </w:p>
    <w:p>
      <w:pPr>
        <w:pStyle w:val="FirstParagraph"/>
      </w:pPr>
      <w:r>
        <w:t xml:space="preserve">Addis Ababa’s traffic congestion is a pressing issue, with average commute times exceeding 90 minutes daily. Civil engineers have been tasked with designing solutions such as the Addis Ababa Light Rail Transit (LRT) system, which aims to reduce reliance on private vehicles. However, challenges like limited public funding and community resistance to land acquisition for new projects persist. This case study highlights the importance of stakeholder collaboration and adaptive design in civil engineering.</w:t>
      </w:r>
    </w:p>
    <w:bookmarkEnd w:id="24"/>
    <w:bookmarkStart w:id="25" w:name="sustainable-housing-solutions"/>
    <w:p>
      <w:pPr>
        <w:pStyle w:val="Heading2"/>
      </w:pPr>
      <w:r>
        <w:t xml:space="preserve">4. Sustainable Housing Solutions</w:t>
      </w:r>
    </w:p>
    <w:p>
      <w:pPr>
        <w:pStyle w:val="FirstParagraph"/>
      </w:pPr>
      <w:r>
        <w:t xml:space="preserve">The lack of affordable housing in Addis Ababa has led to the proliferation of informal settlements, which are vulnerable to flooding and poor sanitation. Civil engineers must prioritize cost-effective materials and modular construction techniques to address this issue. A successful example is the "Affordable Housing for All" initiative, which employs local labor and recycled materials to build low-income housing units with improved drainage systems.</w:t>
      </w:r>
    </w:p>
    <w:bookmarkEnd w:id="25"/>
    <w:bookmarkStart w:id="26" w:name="waste-management-systems"/>
    <w:p>
      <w:pPr>
        <w:pStyle w:val="Heading2"/>
      </w:pPr>
      <w:r>
        <w:t xml:space="preserve">5. Waste Management Systems</w:t>
      </w:r>
    </w:p>
    <w:p>
      <w:pPr>
        <w:pStyle w:val="FirstParagraph"/>
      </w:pPr>
      <w:r>
        <w:t xml:space="preserve">Addis Ababa generates approximately 1,500 tons of solid waste daily, yet only 30% is collected efficiently. Civil engineers are exploring decentralized waste treatment systems and green infrastructure to mitigate environmental harm. For instance, the implementation of biogas plants in residential areas has reduced landfill dependence while providing renewable energy sources.</w:t>
      </w:r>
    </w:p>
    <w:bookmarkEnd w:id="26"/>
    <w:bookmarkStart w:id="27" w:name="Xb94a4f7488dafa1510c07424f1c4418928cf4bf"/>
    <w:p>
      <w:pPr>
        <w:pStyle w:val="Heading2"/>
      </w:pPr>
      <w:r>
        <w:t xml:space="preserve">6. Challenges Faced by Civil Engineers in Addis Ababa</w:t>
      </w:r>
    </w:p>
    <w:p>
      <w:pPr>
        <w:pStyle w:val="FirstParagraph"/>
      </w:pPr>
      <w:r>
        <w:t xml:space="preserve">Civil engineers in Ethiopia encounter unique challenges, including limited access to advanced technology, bureaucratic hurdles, and the need to adapt global standards to local contexts. Additionally, climate change has exacerbated risks such as flash floods and heatwaves, requiring engineers to incorporate resilience into their designs. The shortage of skilled professionals further complicates efforts to scale sustainable infrastructure projects.</w:t>
      </w:r>
    </w:p>
    <w:bookmarkEnd w:id="27"/>
    <w:bookmarkStart w:id="28" w:name="recommendations"/>
    <w:p>
      <w:pPr>
        <w:pStyle w:val="Heading2"/>
      </w:pPr>
      <w:r>
        <w:t xml:space="preserve">7. Recommendations</w:t>
      </w:r>
    </w:p>
    <w:p>
      <w:pPr>
        <w:pStyle w:val="FirstParagraph"/>
      </w:pPr>
      <w:r>
        <w:t xml:space="preserve">To address these challenges, this thesis recommends the following:</w:t>
      </w:r>
    </w:p>
    <w:p>
      <w:pPr>
        <w:numPr>
          <w:ilvl w:val="0"/>
          <w:numId w:val="1001"/>
        </w:numPr>
        <w:pStyle w:val="Compact"/>
      </w:pPr>
      <w:r>
        <w:t xml:space="preserve">Strengthening public-private partnerships to fund infrastructure projects.</w:t>
      </w:r>
    </w:p>
    <w:p>
      <w:pPr>
        <w:numPr>
          <w:ilvl w:val="0"/>
          <w:numId w:val="1001"/>
        </w:numPr>
        <w:pStyle w:val="Compact"/>
      </w:pPr>
      <w:r>
        <w:t xml:space="preserve">Incorporating climate resilience into urban planning frameworks.</w:t>
      </w:r>
    </w:p>
    <w:p>
      <w:pPr>
        <w:numPr>
          <w:ilvl w:val="0"/>
          <w:numId w:val="1001"/>
        </w:numPr>
        <w:pStyle w:val="Compact"/>
      </w:pPr>
      <w:r>
        <w:t xml:space="preserve">Investing in vocational training for civil engineers to bridge skill gaps.</w:t>
      </w:r>
    </w:p>
    <w:p>
      <w:pPr>
        <w:numPr>
          <w:ilvl w:val="0"/>
          <w:numId w:val="1001"/>
        </w:numPr>
        <w:pStyle w:val="Compact"/>
      </w:pPr>
      <w:r>
        <w:t xml:space="preserve">Promoting community participation in design processes to ensure culturally appropriate solutions.</w:t>
      </w:r>
    </w:p>
    <w:bookmarkEnd w:id="28"/>
    <w:bookmarkStart w:id="29" w:name="conclusion"/>
    <w:p>
      <w:pPr>
        <w:pStyle w:val="Heading2"/>
      </w:pPr>
      <w:r>
        <w:t xml:space="preserve">Conclusion</w:t>
      </w:r>
    </w:p>
    <w:p>
      <w:pPr>
        <w:pStyle w:val="FirstParagraph"/>
      </w:pPr>
      <w:r>
        <w:t xml:space="preserve">Civil engineering is a cornerstone of Addis Ababa’s development, requiring a balance between technical expertise and social responsibility. As Ethiopia continues its trajectory toward urbanization, civil engineers must innovate to meet the city’s growing demands while preserving its ecological and cultural heritage. This undergraduate thesis underscores the transformative potential of civil engineering in creating a sustainable future for Addis Ababa and serves as a foundation for further research in this dynamic field.</w:t>
      </w:r>
    </w:p>
    <w:bookmarkEnd w:id="29"/>
    <w:bookmarkStart w:id="30" w:name="references"/>
    <w:p>
      <w:pPr>
        <w:pStyle w:val="Heading2"/>
      </w:pPr>
      <w:r>
        <w:t xml:space="preserve">References</w:t>
      </w:r>
    </w:p>
    <w:p>
      <w:pPr>
        <w:pStyle w:val="FirstParagraph"/>
      </w:pPr>
      <w:r>
        <w:rPr>
          <w:iCs/>
          <w:i/>
        </w:rPr>
        <w:t xml:space="preserve">Addis Ababa City Administration (AACA).</w:t>
      </w:r>
      <w:r>
        <w:t xml:space="preserve"> </w:t>
      </w:r>
      <w:r>
        <w:t xml:space="preserve">(2021). *Urban Development Report 2015–2030*.</w:t>
      </w:r>
      <w:r>
        <w:t xml:space="preserve"> </w:t>
      </w:r>
      <w:r>
        <w:t xml:space="preserve">Ethiopian Institute of Civil Engineering (EIICE). (2019). *Infrastructure Challenges in Rapidly Growing Cities*.</w:t>
      </w:r>
      <w:r>
        <w:t xml:space="preserve"> </w:t>
      </w:r>
      <w:r>
        <w:t xml:space="preserve">United Nations Human Settlements Programme (UN-Habitat). (2023). *Sustainable Urban Development in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Ethiopia, Addis Ababa</dc:title>
  <dc:creator/>
  <dc:language>en</dc:language>
  <cp:keywords/>
  <dcterms:created xsi:type="dcterms:W3CDTF">2026-07-23T11:09:02Z</dcterms:created>
  <dcterms:modified xsi:type="dcterms:W3CDTF">2026-07-23T11:09:02Z</dcterms:modified>
</cp:coreProperties>
</file>

<file path=docProps/custom.xml><?xml version="1.0" encoding="utf-8"?>
<Properties xmlns="http://schemas.openxmlformats.org/officeDocument/2006/custom-properties" xmlns:vt="http://schemas.openxmlformats.org/officeDocument/2006/docPropsVTypes"/>
</file>