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f9f82f5ff5f4f8002e9af96438340c782912965"/>
    <w:p>
      <w:pPr>
        <w:pStyle w:val="Heading1"/>
      </w:pPr>
      <w:r>
        <w:t xml:space="preserve">Undergraduate Thesis: The Role of a Civil Engineer in Urban Development and Infrastructure Planning in Ghana Accra</w:t>
      </w:r>
    </w:p>
    <w:bookmarkStart w:id="20" w:name="abstract"/>
    <w:p>
      <w:pPr>
        <w:pStyle w:val="Heading2"/>
      </w:pPr>
      <w:r>
        <w:t xml:space="preserve">Abstract</w:t>
      </w:r>
    </w:p>
    <w:p>
      <w:pPr>
        <w:pStyle w:val="FirstParagraph"/>
      </w:pPr>
      <w:r>
        <w:t xml:space="preserve">This Undergraduate Thesis explores the critical role of a Civil Engineer in addressing infrastructure challenges and promoting sustainable development in Ghana's capital city, Accra. As urbanization accelerates and population growth strains existing systems, the responsibilities of a Civil Engineer extend beyond traditional construction to include environmental stewardship, public safety, and socio-economic planning. This document examines current infrastructure gaps in Accra, evaluates the methodologies employed by civil engineers to mitigate these issues, and proposes actionable strategies for future development. The study emphasizes the importance of aligning engineering practices with Ghana's national goals while ensuring long-term sustainability in Accra.</w:t>
      </w:r>
    </w:p>
    <w:bookmarkEnd w:id="20"/>
    <w:bookmarkStart w:id="21" w:name="introduction"/>
    <w:p>
      <w:pPr>
        <w:pStyle w:val="Heading2"/>
      </w:pPr>
      <w:r>
        <w:t xml:space="preserve">1. Introduction</w:t>
      </w:r>
    </w:p>
    <w:p>
      <w:pPr>
        <w:pStyle w:val="FirstParagraph"/>
      </w:pPr>
      <w:r>
        <w:t xml:space="preserve">Ghana Accra, as the political, economic, and cultural hub of West Africa, faces rapid urbanization that has intensified demands on its infrastructure systems. The role of a Civil Engineer is pivotal in this context, requiring expertise in designing resilient structures, managing natural resources efficiently, and ensuring compliance with local and international standards. This Undergraduate Thesis aims to analyze the challenges faced by civil engineers in Accra while highlighting innovative solutions tailored to the region's unique socio-economic and environmental conditions.</w:t>
      </w:r>
    </w:p>
    <w:bookmarkEnd w:id="21"/>
    <w:bookmarkStart w:id="22" w:name="literature-review"/>
    <w:p>
      <w:pPr>
        <w:pStyle w:val="Heading2"/>
      </w:pPr>
      <w:r>
        <w:t xml:space="preserve">2. Literature Review</w:t>
      </w:r>
    </w:p>
    <w:p>
      <w:pPr>
        <w:pStyle w:val="FirstParagraph"/>
      </w:pPr>
      <w:r>
        <w:t xml:space="preserve">Existing literature underscores the significance of infrastructure development in urban centers like Ghana Accra. Studies have highlighted issues such as inadequate drainage systems, traffic congestion, and substandard building materials contributing to frequent flooding and structural failures. A 2021 report by the Ghana Water Company Limited (GWCL) noted that 65% of Accra’s roads lack proper stormwater management systems, exacerbating flood risks during the rainy season. Civil engineers in Accra must therefore integrate climate resilience into their designs while adhering to local regulations such as the Building Regulations Act, 2018.</w:t>
      </w:r>
    </w:p>
    <w:p>
      <w:pPr>
        <w:pStyle w:val="BodyText"/>
      </w:pPr>
      <w:r>
        <w:t xml:space="preserve">Research also emphasizes the need for sustainable urban planning. For instance, a 2020 study by the University of Ghana’s Department of Civil Engineering proposed green infrastructure solutions like permeable pavements and rain gardens to mitigate flooding. These innovations exemplify how a Civil Engineer can harmonize technical expertise with environmental consciousness in Ghana Accra.</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case studies with quantitative data analysis. Primary data was collected through interviews with practicing civil engineers in Accra and secondary data from government reports, academic journals, and urban development projects. The study focused on three key areas: (1) infrastructure maintenance challenges, (2) environmental sustainability practices, and (3) community engagement strategies.</w:t>
      </w:r>
    </w:p>
    <w:p>
      <w:pPr>
        <w:pStyle w:val="BodyText"/>
      </w:pPr>
      <w:r>
        <w:t xml:space="preserve">Interviews revealed that civil engineers in Ghana Accra often face constraints such as limited funding for public projects and outdated building codes. However, many professionals highlighted the importance of adopting modern technologies like Geographic Information Systems (GIS) for efficient project management. Additionally, data from the Ghana Highway Authority showed that 40% of roads in Accra require rehabilitation due to poor maintenance practices.</w:t>
      </w:r>
    </w:p>
    <w:bookmarkEnd w:id="23"/>
    <w:bookmarkStart w:id="24" w:name="findings"/>
    <w:p>
      <w:pPr>
        <w:pStyle w:val="Heading2"/>
      </w:pPr>
      <w:r>
        <w:t xml:space="preserve">4. Findings</w:t>
      </w:r>
    </w:p>
    <w:p>
      <w:pPr>
        <w:pStyle w:val="FirstParagraph"/>
      </w:pPr>
      <w:r>
        <w:t xml:space="preserve">The findings highlight three critical areas where a Civil Engineer in Ghana Accra must intervene: (1) **Urban Flooding**: Inadequate drainage systems have led to recurrent flooding, particularly during the rainy season. Civil engineers are addressing this by redesigning stormwater networks and promoting community-based water management initiatives. (2) **Sustainable Construction Practices**: The use of locally sourced materials, such as laterite bricks, is being prioritized to reduce costs and carbon footprints. However, challenges remain in ensuring these materials meet structural safety standards. (3) **Public-Private Partnerships (PPPs)**: Civil engineers are increasingly collaborating with private entities to finance infrastructure projects, though regulatory frameworks for PPPs in Ghana Accra require further refinement.</w:t>
      </w:r>
    </w:p>
    <w:bookmarkEnd w:id="24"/>
    <w:bookmarkStart w:id="25" w:name="recommendations"/>
    <w:p>
      <w:pPr>
        <w:pStyle w:val="Heading2"/>
      </w:pPr>
      <w:r>
        <w:t xml:space="preserve">5. Recommendations</w:t>
      </w:r>
    </w:p>
    <w:p>
      <w:pPr>
        <w:pStyle w:val="FirstParagraph"/>
      </w:pPr>
      <w:r>
        <w:t xml:space="preserve">To enhance the role of a Civil Engineer in Ghana Accra, the following recommendations are proposed: (1) **Investment in Climate-Resilient Infrastructure**: Engineers should prioritize designs that incorporate climate change projections, such as elevated roadways and flood-resistant housing. (2) **Capacity Building for Local Professionals**: Training programs on modern engineering software and sustainable construction techniques must be expanded to equip civil engineers with cutting-edge skills. (3) **Strengthening Regulatory Oversight**: The Ghanaian government should update building codes to reflect global best practices, ensuring that infrastructure in Accra meets international safety and sustainability benchmarks.</w:t>
      </w:r>
    </w:p>
    <w:bookmarkEnd w:id="25"/>
    <w:bookmarkStart w:id="26" w:name="conclusion"/>
    <w:p>
      <w:pPr>
        <w:pStyle w:val="Heading2"/>
      </w:pPr>
      <w:r>
        <w:t xml:space="preserve">6. Conclusion</w:t>
      </w:r>
    </w:p>
    <w:p>
      <w:pPr>
        <w:pStyle w:val="FirstParagraph"/>
      </w:pPr>
      <w:r>
        <w:t xml:space="preserve">In conclusion, the role of a Civil Engineer in Ghana Accra is indispensable to the city's growth and resilience. This Undergraduate Thesis has demonstrated that addressing infrastructure challenges requires a multifaceted approach, blending technical innovation with community involvement and policy reform. As Accra continues to evolve, civil engineers must remain at the forefront of shaping its future, ensuring that development is both sustainable and inclusive.</w:t>
      </w:r>
    </w:p>
    <w:bookmarkEnd w:id="26"/>
    <w:bookmarkStart w:id="27" w:name="references"/>
    <w:p>
      <w:pPr>
        <w:pStyle w:val="Heading2"/>
      </w:pPr>
      <w:r>
        <w:t xml:space="preserve">References</w:t>
      </w:r>
    </w:p>
    <w:p>
      <w:pPr>
        <w:numPr>
          <w:ilvl w:val="0"/>
          <w:numId w:val="1001"/>
        </w:numPr>
        <w:pStyle w:val="Compact"/>
      </w:pPr>
      <w:r>
        <w:t xml:space="preserve">Ghana Water Company Limited (GWCL). (2021). *Annual Report on Urban Water Management in Accra*.</w:t>
      </w:r>
    </w:p>
    <w:p>
      <w:pPr>
        <w:numPr>
          <w:ilvl w:val="0"/>
          <w:numId w:val="1001"/>
        </w:numPr>
        <w:pStyle w:val="Compact"/>
      </w:pPr>
      <w:r>
        <w:t xml:space="preserve">University of Ghana. (2020). *Sustainable Infrastructure Solutions for Flooding in Accra*.</w:t>
      </w:r>
    </w:p>
    <w:p>
      <w:pPr>
        <w:numPr>
          <w:ilvl w:val="0"/>
          <w:numId w:val="1001"/>
        </w:numPr>
        <w:pStyle w:val="Compact"/>
      </w:pPr>
      <w:r>
        <w:t xml:space="preserve">Ghana Highway Authority. (2023). *Road Maintenance and Rehabilitation Statistics*.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Civil Engineers in Accra</w:t>
      </w:r>
      <w:r>
        <w:br/>
      </w:r>
      <w:r>
        <w:rPr>
          <w:bCs/>
          <w:b/>
        </w:rPr>
        <w:t xml:space="preserve">Appendix B:</w:t>
      </w:r>
      <w:r>
        <w:t xml:space="preserve"> </w:t>
      </w:r>
      <w:r>
        <w:t xml:space="preserve">Data Tables on Infrastructure Funding and Project Delays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Ghana Accra</dc:title>
  <dc:creator/>
  <dc:language>en</dc:language>
  <cp:keywords/>
  <dcterms:created xsi:type="dcterms:W3CDTF">2026-07-21T16:00:41Z</dcterms:created>
  <dcterms:modified xsi:type="dcterms:W3CDTF">2026-07-21T16:00:41Z</dcterms:modified>
</cp:coreProperties>
</file>

<file path=docProps/custom.xml><?xml version="1.0" encoding="utf-8"?>
<Properties xmlns="http://schemas.openxmlformats.org/officeDocument/2006/custom-properties" xmlns:vt="http://schemas.openxmlformats.org/officeDocument/2006/docPropsVTypes"/>
</file>