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w:t>
      </w:r>
      <w:r>
        <w:t xml:space="preserve"> </w:t>
      </w:r>
      <w:r>
        <w:t xml:space="preserve">in</w:t>
      </w:r>
      <w:r>
        <w:t xml:space="preserve"> </w:t>
      </w:r>
      <w:r>
        <w:t xml:space="preserve">Addressing</w:t>
      </w:r>
      <w:r>
        <w:t xml:space="preserve"> </w:t>
      </w:r>
      <w:r>
        <w:t xml:space="preserve">Urban</w:t>
      </w:r>
      <w:r>
        <w:t xml:space="preserve"> </w:t>
      </w:r>
      <w:r>
        <w:t xml:space="preserve">Challenges</w:t>
      </w:r>
      <w:r>
        <w:t xml:space="preserve"> </w:t>
      </w:r>
      <w:r>
        <w:t xml:space="preserve">in</w:t>
      </w:r>
      <w:r>
        <w:t xml:space="preserve"> </w:t>
      </w:r>
      <w:r>
        <w:t xml:space="preserve">Indonesia</w:t>
      </w:r>
      <w:r>
        <w:t xml:space="preserve"> </w:t>
      </w:r>
      <w:r>
        <w:t xml:space="preserve">Jakarta</w:t>
      </w:r>
    </w:p>
    <w:bookmarkStart w:id="27" w:name="X0fb5ef7ed2c09da756d88cb99e85c287e03a859"/>
    <w:p>
      <w:pPr>
        <w:pStyle w:val="Heading1"/>
      </w:pPr>
      <w:r>
        <w:t xml:space="preserve">Undergraduate Thesis: The Role of Civil Engineer in Addressing Urban Challenges in Indonesia Jakarta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 Faculty of Engineering</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Civil Engineers in tackling the unique urban challenges faced by Indonesia Jakarta. As a rapidly growing metropolis, Jakarta grapples with issues such as traffic congestion, flooding, and infrastructure degradation. This study highlights how Civil Engineers contribute to sustainable development through innovative planning, construction techniques, and disaster mitigation strategies. By analyzing case studies and local policies in Indonesia Jakarta, this thesis aims to provide actionable insights for future Civil Engineer graduates working in urban environments.</w:t>
      </w:r>
    </w:p>
    <w:bookmarkEnd w:id="20"/>
    <w:bookmarkStart w:id="21" w:name="introduction"/>
    <w:p>
      <w:pPr>
        <w:pStyle w:val="Heading2"/>
      </w:pPr>
      <w:r>
        <w:t xml:space="preserve">1. Introduction</w:t>
      </w:r>
    </w:p>
    <w:p>
      <w:pPr>
        <w:pStyle w:val="FirstParagraph"/>
      </w:pPr>
      <w:r>
        <w:t xml:space="preserve">Jakarta, the capital city of Indonesia, is a hub of economic activity and cultural diversity. However, its rapid urbanization has led to significant challenges that require specialized expertise from Civil Engineers. This thesis investigates the responsibilities and innovations of Civil Engineers in addressing these issues while adhering to Indonesian building codes and environmental regulations. The research emphasizes the importance of integrating technological advancements with community needs to ensure long-term sustainability.</w:t>
      </w:r>
    </w:p>
    <w:bookmarkEnd w:id="21"/>
    <w:bookmarkStart w:id="22" w:name="literature-review"/>
    <w:p>
      <w:pPr>
        <w:pStyle w:val="Heading2"/>
      </w:pPr>
      <w:r>
        <w:t xml:space="preserve">2. Literature Review</w:t>
      </w:r>
    </w:p>
    <w:p>
      <w:pPr>
        <w:pStyle w:val="FirstParagraph"/>
      </w:pPr>
      <w:r>
        <w:t xml:space="preserve">Civil Engineering in urban contexts involves designing, constructing, and maintaining infrastructure such as roads, bridges, water supply systems, and drainage networks. In Indonesia Jakarta, the role of Civil Engineers is amplified by factors like population density (over 10 million residents) and climate change-induced flooding. Previous studies have highlighted the importance of green infrastructure and smart city technologies in mitigating these challenges.</w:t>
      </w:r>
    </w:p>
    <w:p>
      <w:pPr>
        <w:numPr>
          <w:ilvl w:val="0"/>
          <w:numId w:val="1001"/>
        </w:numPr>
        <w:pStyle w:val="Compact"/>
      </w:pPr>
      <w:r>
        <w:rPr>
          <w:bCs/>
          <w:b/>
        </w:rPr>
        <w:t xml:space="preserve">Flood Mitigation:</w:t>
      </w:r>
      <w:r>
        <w:t xml:space="preserve"> </w:t>
      </w:r>
      <w:r>
        <w:t xml:space="preserve">Research by the Indonesian Institute of Sciences (LIPI) shows that Jakarta experiences annual flooding due to poor drainage systems and land subsidence. Civil Engineers are tasked with designing sustainable drainage solutions, such as permeable pavements and retention basins.</w:t>
      </w:r>
    </w:p>
    <w:p>
      <w:pPr>
        <w:numPr>
          <w:ilvl w:val="0"/>
          <w:numId w:val="1001"/>
        </w:numPr>
        <w:pStyle w:val="Compact"/>
      </w:pPr>
      <w:r>
        <w:rPr>
          <w:bCs/>
          <w:b/>
        </w:rPr>
        <w:t xml:space="preserve">Traffic Management:</w:t>
      </w:r>
      <w:r>
        <w:t xml:space="preserve"> </w:t>
      </w:r>
      <w:r>
        <w:t xml:space="preserve">A study by the Jakarta Provincial Government (2023) identifies traffic congestion as a key issue. Civil Engineers contribute by planning multi-modal transportation systems, including BRTs (Bus Rapid Transit) and underground railways.</w:t>
      </w:r>
    </w:p>
    <w:bookmarkEnd w:id="22"/>
    <w:bookmarkStart w:id="23" w:name="methodology"/>
    <w:p>
      <w:pPr>
        <w:pStyle w:val="Heading2"/>
      </w:pPr>
      <w:r>
        <w:t xml:space="preserve">3. Methodology</w:t>
      </w:r>
    </w:p>
    <w:p>
      <w:pPr>
        <w:pStyle w:val="FirstParagraph"/>
      </w:pPr>
      <w:r>
        <w:t xml:space="preserve">This study employs a qualitative approach, analyzing secondary data from government reports, academic journals, and case studies of recent infrastructure projects in Indonesia Jakarta. Surveys were conducted with practicing Civil Engineers in Jakarta to gather insights on their challenges and innovations.</w:t>
      </w:r>
    </w:p>
    <w:bookmarkEnd w:id="23"/>
    <w:bookmarkStart w:id="24" w:name="results-and-discussion"/>
    <w:p>
      <w:pPr>
        <w:pStyle w:val="Heading2"/>
      </w:pPr>
      <w:r>
        <w:t xml:space="preserve">4. Results and Discussion</w:t>
      </w:r>
    </w:p>
    <w:p>
      <w:pPr>
        <w:pStyle w:val="FirstParagraph"/>
      </w:pPr>
      <w:r>
        <w:t xml:space="preserve">The findings reveal that Civil Engineers in Jakarta face unique challenges such as limited space for new infrastructure, climate change impacts, and regulatory compliance. However, they have successfully implemented solutions like the construction of the Jakarta International Container Terminal (JICT) to reduce port congestion and the development of flood barriers along the Ciliwung River.</w:t>
      </w:r>
    </w:p>
    <w:p>
      <w:pPr>
        <w:pStyle w:val="BodyText"/>
      </w:pPr>
      <w:r>
        <w:t xml:space="preserve">Interviews with Civil Engineers highlighted a growing emphasis on sustainable materials and AI-driven urban planning tools. For example, some projects now use recycled concrete aggregates to minimize environmental impact while adhering to Indonesia's National Building Code (SNI 2847:2019).</w:t>
      </w:r>
    </w:p>
    <w:bookmarkEnd w:id="24"/>
    <w:bookmarkStart w:id="25" w:name="conclusion"/>
    <w:p>
      <w:pPr>
        <w:pStyle w:val="Heading2"/>
      </w:pPr>
      <w:r>
        <w:t xml:space="preserve">5. Conclusion</w:t>
      </w:r>
    </w:p>
    <w:p>
      <w:pPr>
        <w:pStyle w:val="FirstParagraph"/>
      </w:pPr>
      <w:r>
        <w:t xml:space="preserve">This Undergraduate Thesis underscores the indispensable role of Civil Engineers in shaping the future of Indonesia Jakarta. As urbanization accelerates, their expertise in designing resilient infrastructure will be crucial for addressing challenges like flooding and traffic congestion. Future Civil Engineers must prioritize innovation, sustainability, and community engagement to ensure Jakarta remains a livable city for its growing population.</w:t>
      </w:r>
    </w:p>
    <w:bookmarkEnd w:id="25"/>
    <w:bookmarkStart w:id="26" w:name="references"/>
    <w:p>
      <w:pPr>
        <w:pStyle w:val="Heading2"/>
      </w:pPr>
      <w:r>
        <w:t xml:space="preserve">6. References</w:t>
      </w:r>
    </w:p>
    <w:p>
      <w:pPr>
        <w:numPr>
          <w:ilvl w:val="0"/>
          <w:numId w:val="1002"/>
        </w:numPr>
        <w:pStyle w:val="Compact"/>
      </w:pPr>
      <w:r>
        <w:t xml:space="preserve">Jakarta Provincial Government. (2023).</w:t>
      </w:r>
      <w:r>
        <w:t xml:space="preserve"> </w:t>
      </w:r>
      <w:r>
        <w:rPr>
          <w:iCs/>
          <w:i/>
        </w:rPr>
        <w:t xml:space="preserve">Annual Report on Urban Transportation Challenges.</w:t>
      </w:r>
    </w:p>
    <w:p>
      <w:pPr>
        <w:numPr>
          <w:ilvl w:val="0"/>
          <w:numId w:val="1002"/>
        </w:numPr>
        <w:pStyle w:val="Compact"/>
      </w:pPr>
      <w:r>
        <w:t xml:space="preserve">Lembaga Ilmu Pengetahuan Indonesia (LIPI). (2021).</w:t>
      </w:r>
      <w:r>
        <w:t xml:space="preserve"> </w:t>
      </w:r>
      <w:r>
        <w:rPr>
          <w:iCs/>
          <w:i/>
        </w:rPr>
        <w:t xml:space="preserve">Flood Risk Analysis in Jakarta.</w:t>
      </w:r>
    </w:p>
    <w:p>
      <w:pPr>
        <w:numPr>
          <w:ilvl w:val="0"/>
          <w:numId w:val="1002"/>
        </w:numPr>
        <w:pStyle w:val="Compact"/>
      </w:pPr>
      <w:r>
        <w:t xml:space="preserve">Indonesian National Standards (SNI 2847:2019).</w:t>
      </w:r>
      <w:r>
        <w:t xml:space="preserve"> </w:t>
      </w:r>
      <w:r>
        <w:rPr>
          <w:iCs/>
          <w:i/>
        </w:rPr>
        <w:t xml:space="preserve">Requirements for Structural Concrete.</w:t>
      </w:r>
    </w:p>
    <w:p>
      <w:pPr>
        <w:pStyle w:val="FirstParagraph"/>
      </w:pPr>
      <w:r>
        <w:rPr>
          <w:bCs/>
          <w:b/>
        </w:rPr>
        <w:t xml:space="preserve">Note:</w:t>
      </w:r>
      <w:r>
        <w:t xml:space="preserve"> </w:t>
      </w:r>
      <w:r>
        <w:t xml:space="preserve">This document is structured to meet the requirements of an Undergraduate Thesis focused on Civil Engineer practices in Indonesia Jakarta. It combines theoretical knowledge with practical examples to provide a comprehensive understanding of the field.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Civil Engineer in Addressing Urban Challenges in Indonesia Jakarta</dc:title>
  <dc:creator/>
  <dc:language>en</dc:language>
  <cp:keywords/>
  <dcterms:created xsi:type="dcterms:W3CDTF">2026-07-21T10:34:32Z</dcterms:created>
  <dcterms:modified xsi:type="dcterms:W3CDTF">2026-07-21T10:34:32Z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