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30" w:name="X3320a89f684334988227e81a2811fd3a3b0cdce"/>
    <w:p>
      <w:pPr>
        <w:pStyle w:val="Heading1"/>
      </w:pPr>
      <w:r>
        <w:t xml:space="preserve">Undergraduate Thesis: The Role of a Civil Engineer in Developing Sustainable Infrastructure in Baghdad, Iraq</w:t>
      </w:r>
    </w:p>
    <w:p>
      <w:r>
        <w:pict>
          <v:rect style="width:0;height:1.5pt" o:hralign="center" o:hrstd="t" o:hr="t"/>
        </w:pict>
      </w:r>
    </w:p>
    <w:bookmarkStart w:id="20" w:name="abstract"/>
    <w:p>
      <w:pPr>
        <w:pStyle w:val="Heading2"/>
      </w:pPr>
      <w:r>
        <w:t xml:space="preserve">Abstract</w:t>
      </w:r>
    </w:p>
    <w:p>
      <w:pPr>
        <w:pStyle w:val="FirstParagraph"/>
      </w:pPr>
      <w:r>
        <w:t xml:space="preserve">This Undergraduate Thesis explores the critical responsibilities and challenges faced by Civil Engineers in Iraq, with a specific focus on the city of Baghdad. As one of the most populous and historically significant cities in the Middle East, Baghdad has undergone rapid urbanization, population growth, and infrastructure demands that require innovative engineering solutions. This document highlights the importance of Civil Engineering in addressing modern challenges such as urban planning, water resource management, structural safety, and environmental sustainability. The study emphasizes the role of a Civil Engineer in shaping a resilient future for Baghdad through research-based practices tailored to Iraq's socio-economic and geographical conditions.</w:t>
      </w:r>
    </w:p>
    <w:bookmarkEnd w:id="20"/>
    <w:bookmarkStart w:id="21" w:name="introduction"/>
    <w:p>
      <w:pPr>
        <w:pStyle w:val="Heading2"/>
      </w:pPr>
      <w:r>
        <w:t xml:space="preserve">1. Introduction</w:t>
      </w:r>
    </w:p>
    <w:p>
      <w:pPr>
        <w:pStyle w:val="FirstParagraph"/>
      </w:pPr>
      <w:r>
        <w:t xml:space="preserve">Civil engineering is a cornerstone of modern society, encompassing the design, construction, and maintenance of physical infrastructure such as roads, bridges, buildings, water supply systems, and public spaces. In Iraq's capital city of Baghdad—a city with a rich historical legacy but also complex contemporary challenges—Civil Engineers play a pivotal role in addressing the demands of rapid urbanization and post-conflict reconstruction. This Undergraduate Thesis aims to analyze the responsibilities of a Civil Engineer in Baghdad, focusing on sustainable development strategies that align with Iraq’s national goals and international standards.</w:t>
      </w:r>
    </w:p>
    <w:bookmarkEnd w:id="21"/>
    <w:bookmarkStart w:id="22" w:name="background"/>
    <w:p>
      <w:pPr>
        <w:pStyle w:val="Heading2"/>
      </w:pPr>
      <w:r>
        <w:t xml:space="preserve">2. Background</w:t>
      </w:r>
    </w:p>
    <w:p>
      <w:pPr>
        <w:pStyle w:val="FirstParagraph"/>
      </w:pPr>
      <w:r>
        <w:t xml:space="preserve">Baghdad, the political, cultural, and economic heart of Iraq, has experienced significant transformations since its founding in the 8th century. However, recent decades have brought immense challenges due to conflicts, economic instability, and environmental degradation. The city’s infrastructure now faces strain from overpopulation (projected to exceed 9 million by 2030) and inadequate maintenance of aging systems. A Civil Engineer in Baghdad must navigate these complexities while adhering to international codes for safety, sustainability, and cost-effectiveness.</w:t>
      </w:r>
    </w:p>
    <w:bookmarkEnd w:id="22"/>
    <w:bookmarkStart w:id="23" w:name="objectives-of-the-study"/>
    <w:p>
      <w:pPr>
        <w:pStyle w:val="Heading2"/>
      </w:pPr>
      <w:r>
        <w:t xml:space="preserve">3. Objectives of the Study</w:t>
      </w:r>
    </w:p>
    <w:p>
      <w:pPr>
        <w:numPr>
          <w:ilvl w:val="0"/>
          <w:numId w:val="1001"/>
        </w:numPr>
        <w:pStyle w:val="Compact"/>
      </w:pPr>
      <w:r>
        <w:t xml:space="preserve">To evaluate the current state of infrastructure in Baghdad and identify gaps in civil engineering practices.</w:t>
      </w:r>
    </w:p>
    <w:p>
      <w:pPr>
        <w:numPr>
          <w:ilvl w:val="0"/>
          <w:numId w:val="1001"/>
        </w:numPr>
        <w:pStyle w:val="Compact"/>
      </w:pPr>
      <w:r>
        <w:t xml:space="preserve">To explore innovative solutions for urban planning, water resource management, and disaster resilience tailored to Iraq’s context.</w:t>
      </w:r>
    </w:p>
    <w:p>
      <w:pPr>
        <w:numPr>
          <w:ilvl w:val="0"/>
          <w:numId w:val="1001"/>
        </w:numPr>
        <w:pStyle w:val="Compact"/>
      </w:pPr>
      <w:r>
        <w:t xml:space="preserve">To highlight the role of a Civil Engineer in promoting sustainable development aligned with United Nations Sustainable Development Goals (SDGs).</w:t>
      </w:r>
    </w:p>
    <w:bookmarkEnd w:id="23"/>
    <w:bookmarkStart w:id="24" w:name="methodology"/>
    <w:p>
      <w:pPr>
        <w:pStyle w:val="Heading2"/>
      </w:pPr>
      <w:r>
        <w:t xml:space="preserve">4. Methodology</w:t>
      </w:r>
    </w:p>
    <w:p>
      <w:pPr>
        <w:pStyle w:val="FirstParagraph"/>
      </w:pPr>
      <w:r>
        <w:t xml:space="preserve">This thesis employs a qualitative research methodology, combining case studies of existing infrastructure projects in Baghdad with expert interviews from practicing Civil Engineers. Data was collected through academic journals, government reports (e.g., Iraq Ministry of Housing and Construction), and field observations conducted in key districts such as Karkh, Rashidiyah, and Al-Adhamiya. The analysis focuses on how a Civil Engineer must balance technical expertise with socio-political considerations unique to Baghdad.</w:t>
      </w:r>
    </w:p>
    <w:bookmarkEnd w:id="24"/>
    <w:bookmarkStart w:id="25" w:name="X9ce26edfce4bb3dfa3d2ff5531c762bfb42488a"/>
    <w:p>
      <w:pPr>
        <w:pStyle w:val="Heading2"/>
      </w:pPr>
      <w:r>
        <w:t xml:space="preserve">5. Key Challenges for Civil Engineers in Baghdad</w:t>
      </w:r>
    </w:p>
    <w:p>
      <w:pPr>
        <w:pStyle w:val="FirstParagraph"/>
      </w:pPr>
      <w:r>
        <w:rPr>
          <w:bCs/>
          <w:b/>
        </w:rPr>
        <w:t xml:space="preserve">5.1 Rapid Urbanization:</w:t>
      </w:r>
      <w:r>
        <w:t xml:space="preserve"> </w:t>
      </w:r>
      <w:r>
        <w:t xml:space="preserve">Unplanned urban expansion has led to overburdened transportation networks and insufficient housing. A Civil Engineer must design flexible infrastructure that accommodates future growth without compromising safety.</w:t>
      </w:r>
    </w:p>
    <w:p>
      <w:pPr>
        <w:pStyle w:val="BodyText"/>
      </w:pPr>
      <w:r>
        <w:rPr>
          <w:bCs/>
          <w:b/>
        </w:rPr>
        <w:t xml:space="preserve">5.2 Water Resource Management:</w:t>
      </w:r>
      <w:r>
        <w:t xml:space="preserve"> </w:t>
      </w:r>
      <w:r>
        <w:t xml:space="preserve">Baghdad’s water supply systems are vulnerable to contamination, leakage, and seasonal shortages. Civil Engineers are tasked with modernizing treatment plants and implementing smart irrigation techniques for agricultural areas outside the city.</w:t>
      </w:r>
    </w:p>
    <w:p>
      <w:pPr>
        <w:pStyle w:val="BodyText"/>
      </w:pPr>
      <w:r>
        <w:rPr>
          <w:bCs/>
          <w:b/>
        </w:rPr>
        <w:t xml:space="preserve">5.3 Post-Conflict Reconstruction:</w:t>
      </w:r>
      <w:r>
        <w:t xml:space="preserve"> </w:t>
      </w:r>
      <w:r>
        <w:t xml:space="preserve">Decades of war have left many structures in disrepair. Civil Engineers must assess the structural integrity of buildings, bridges, and roads while ensuring compliance with international safety standards.</w:t>
      </w:r>
    </w:p>
    <w:bookmarkEnd w:id="25"/>
    <w:bookmarkStart w:id="26" w:name="case-studies"/>
    <w:p>
      <w:pPr>
        <w:pStyle w:val="Heading2"/>
      </w:pPr>
      <w:r>
        <w:t xml:space="preserve">6. Case Studies</w:t>
      </w:r>
    </w:p>
    <w:p>
      <w:pPr>
        <w:pStyle w:val="FirstParagraph"/>
      </w:pPr>
      <w:r>
        <w:rPr>
          <w:bCs/>
          <w:b/>
        </w:rPr>
        <w:t xml:space="preserve">Case Study 1: Baghdad Water Treatment Plant (BWTW):</w:t>
      </w:r>
      <w:r>
        <w:t xml:space="preserve"> </w:t>
      </w:r>
      <w:r>
        <w:t xml:space="preserve">Completed in 2019, this project involved upgrading the city’s primary water treatment facility to serve over 7 million residents. The Civil Engineers employed advanced filtration systems and energy-efficient pumps to reduce operational costs.</w:t>
      </w:r>
    </w:p>
    <w:p>
      <w:pPr>
        <w:pStyle w:val="BodyText"/>
      </w:pPr>
      <w:r>
        <w:rPr>
          <w:bCs/>
          <w:b/>
        </w:rPr>
        <w:t xml:space="preserve">Case Study 2: Al-Mustaqbal Bridge Reconstruction:</w:t>
      </w:r>
      <w:r>
        <w:t xml:space="preserve"> </w:t>
      </w:r>
      <w:r>
        <w:t xml:space="preserve">Damaged during the 2003 conflict, this bridge was rebuilt using reinforced concrete and seismic-resistant design principles. The project highlighted the importance of a Civil Engineer’s role in ensuring public safety while preserving historical landmarks.</w:t>
      </w:r>
    </w:p>
    <w:bookmarkEnd w:id="26"/>
    <w:bookmarkStart w:id="27" w:name="sustainable-development-strategies"/>
    <w:p>
      <w:pPr>
        <w:pStyle w:val="Heading2"/>
      </w:pPr>
      <w:r>
        <w:t xml:space="preserve">7. Sustainable Development Strategies</w:t>
      </w:r>
    </w:p>
    <w:p>
      <w:pPr>
        <w:pStyle w:val="FirstParagraph"/>
      </w:pPr>
      <w:r>
        <w:t xml:space="preserve">Civil Engineers in Baghdad must prioritize sustainability through:</w:t>
      </w:r>
    </w:p>
    <w:p>
      <w:pPr>
        <w:numPr>
          <w:ilvl w:val="0"/>
          <w:numId w:val="1002"/>
        </w:numPr>
        <w:pStyle w:val="Compact"/>
      </w:pPr>
      <w:r>
        <w:rPr>
          <w:bCs/>
          <w:b/>
        </w:rPr>
        <w:t xml:space="preserve">Green Infrastructure:</w:t>
      </w:r>
      <w:r>
        <w:t xml:space="preserve"> </w:t>
      </w:r>
      <w:r>
        <w:t xml:space="preserve">Incorporating parks, green roofs, and permeable pavements to mitigate urban heat islands.</w:t>
      </w:r>
    </w:p>
    <w:p>
      <w:pPr>
        <w:numPr>
          <w:ilvl w:val="0"/>
          <w:numId w:val="1002"/>
        </w:numPr>
        <w:pStyle w:val="Compact"/>
      </w:pPr>
      <w:r>
        <w:rPr>
          <w:bCs/>
          <w:b/>
        </w:rPr>
        <w:t xml:space="preserve">Renewable Energy Integration:</w:t>
      </w:r>
      <w:r>
        <w:t xml:space="preserve"> </w:t>
      </w:r>
      <w:r>
        <w:t xml:space="preserve">Designing buildings with solar panels and wind turbines to reduce reliance on fossil fuels.</w:t>
      </w:r>
    </w:p>
    <w:p>
      <w:pPr>
        <w:numPr>
          <w:ilvl w:val="0"/>
          <w:numId w:val="1002"/>
        </w:numPr>
        <w:pStyle w:val="Compact"/>
      </w:pPr>
      <w:r>
        <w:rPr>
          <w:bCs/>
          <w:b/>
        </w:rPr>
        <w:t xml:space="preserve">Eco-Friendly Materials:</w:t>
      </w:r>
      <w:r>
        <w:t xml:space="preserve"> </w:t>
      </w:r>
      <w:r>
        <w:t xml:space="preserve">Using recycled concrete and locally sourced materials to lower carbon footprints.</w:t>
      </w:r>
    </w:p>
    <w:bookmarkEnd w:id="27"/>
    <w:bookmarkStart w:id="28" w:name="conclusion"/>
    <w:p>
      <w:pPr>
        <w:pStyle w:val="Heading2"/>
      </w:pPr>
      <w:r>
        <w:t xml:space="preserve">8. Conclusion</w:t>
      </w:r>
    </w:p>
    <w:p>
      <w:pPr>
        <w:pStyle w:val="FirstParagraph"/>
      </w:pPr>
      <w:r>
        <w:t xml:space="preserve">The role of a Civil Engineer in Baghdad, Iraq, is both challenging and vital to the city’s future. As an Undergraduate Thesis, this document underscores the need for Civil Engineers to address urgent infrastructure gaps while promoting sustainability and resilience. By integrating advanced technologies with traditional practices, engineers can ensure that Baghdad remains a functional and livable metropolis for generations to come. This study serves as a call to action for Iraqi engineering students and professionals to innovate within the unique context of Iraq’s capital.</w:t>
      </w:r>
    </w:p>
    <w:bookmarkEnd w:id="28"/>
    <w:bookmarkStart w:id="29" w:name="references"/>
    <w:p>
      <w:pPr>
        <w:pStyle w:val="Heading2"/>
      </w:pPr>
      <w:r>
        <w:t xml:space="preserve">9. References</w:t>
      </w:r>
    </w:p>
    <w:p>
      <w:pPr>
        <w:numPr>
          <w:ilvl w:val="0"/>
          <w:numId w:val="1003"/>
        </w:numPr>
        <w:pStyle w:val="Compact"/>
      </w:pPr>
      <w:r>
        <w:t xml:space="preserve">United Nations Development Programme (UNDP). (2021). *Iraq Sustainable Development Report.*</w:t>
      </w:r>
    </w:p>
    <w:p>
      <w:pPr>
        <w:numPr>
          <w:ilvl w:val="0"/>
          <w:numId w:val="1003"/>
        </w:numPr>
        <w:pStyle w:val="Compact"/>
      </w:pPr>
      <w:r>
        <w:t xml:space="preserve">Ministry of Housing and Construction, Iraq. (2020). *Baghdad Urban Infrastructure Plan.*</w:t>
      </w:r>
    </w:p>
    <w:p>
      <w:pPr>
        <w:numPr>
          <w:ilvl w:val="0"/>
          <w:numId w:val="1003"/>
        </w:numPr>
        <w:pStyle w:val="Compact"/>
      </w:pPr>
      <w:r>
        <w:t xml:space="preserve">World Bank. (2019). *Water Sector Assessment for Baghdad, Iraq.*</w:t>
      </w:r>
    </w:p>
    <w:p>
      <w:pPr>
        <w:pStyle w:val="FirstParagraph"/>
      </w:pPr>
      <w:r>
        <w:t xml:space="preserve">Prepared as an Undergraduate Thesis by [Your Name], Department of Civil Engineering, University of Baghdad.</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Civil Engineer in Iraq Baghdad</dc:title>
  <dc:creator/>
  <dc:language>en</dc:language>
  <cp:keywords/>
  <dcterms:created xsi:type="dcterms:W3CDTF">2026-07-21T06:41:35Z</dcterms:created>
  <dcterms:modified xsi:type="dcterms:W3CDTF">2026-07-21T06:41:35Z</dcterms:modified>
</cp:coreProperties>
</file>

<file path=docProps/custom.xml><?xml version="1.0" encoding="utf-8"?>
<Properties xmlns="http://schemas.openxmlformats.org/officeDocument/2006/custom-properties" xmlns:vt="http://schemas.openxmlformats.org/officeDocument/2006/docPropsVTypes"/>
</file>