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2f8205e57a0355ba81e0c76539f89fbdee35236"/>
    <w:p>
      <w:pPr>
        <w:pStyle w:val="Heading1"/>
      </w:pPr>
      <w:r>
        <w:t xml:space="preserve">Undergraduate Thesis: The Role of Civil Engineering in the Sustainable Development of Israel Jerusalem</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faced by Jerusalem, Israel—a city with a rich historical legacy and rapid urbanization. The study focuses on infrastructure planning, environmental sustainability, and heritage preservation within the framework of modern civil engineering practices. By analyzing case studies and existing projects in Jerusalem, this thesis highlights how Civil Engineers contribute to balancing development with cultural preservation while ensuring resilience against natural disasters such as earthquakes. The findings emphasize the importance of interdisciplinary collaboration and innovative technologies in shaping a sustainable future for Israel Jerusalem.</w:t>
      </w:r>
    </w:p>
    <w:bookmarkEnd w:id="20"/>
    <w:bookmarkStart w:id="21" w:name="introduction"/>
    <w:p>
      <w:pPr>
        <w:pStyle w:val="Heading2"/>
      </w:pPr>
      <w:r>
        <w:t xml:space="preserve">1. Introduction</w:t>
      </w:r>
    </w:p>
    <w:p>
      <w:pPr>
        <w:pStyle w:val="FirstParagraph"/>
      </w:pPr>
      <w:r>
        <w:t xml:space="preserve">Jerusalem, the capital of Israel, is a city of profound historical, religious, and cultural significance. As one of the oldest continuously inhabited cities in the world, it faces unique challenges in urban development due to its dense population, limited land availability, and the need to preserve ancient sites. Civil Engineers play a pivotal role in this context by designing infrastructure that meets modern needs while respecting Jerusalem’s heritage. This thesis examines how Civil Engineering principles are applied to address these multifaceted challenges, ensuring that the city remains livable, sustainable, and resilient.</w:t>
      </w:r>
    </w:p>
    <w:bookmarkEnd w:id="21"/>
    <w:bookmarkStart w:id="22" w:name="the-unique-context-of-jerusalem"/>
    <w:p>
      <w:pPr>
        <w:pStyle w:val="Heading2"/>
      </w:pPr>
      <w:r>
        <w:t xml:space="preserve">2. The Unique Context of Jerusalem</w:t>
      </w:r>
    </w:p>
    <w:p>
      <w:pPr>
        <w:pStyle w:val="FirstParagraph"/>
      </w:pPr>
      <w:r>
        <w:t xml:space="preserve">Jerusalem is a microcosm of Israel’s broader urban challenges. Its topography—characterized by hills, valleys, and a narrow geographic footprint—limits expansion options. Additionally, the city’s status as a global pilgrimage site attracts millions of visitors annually, straining transportation networks and public services. Civil Engineers in Jerusalem must navigate these constraints while adhering to strict environmental regulations and UNESCO guidelines for heritage sites. For example, the restoration of ancient aqueducts and the reinforcement of historic buildings require specialized engineering solutions that blend historical sensitivity with contemporary safety standards.</w:t>
      </w:r>
    </w:p>
    <w:bookmarkEnd w:id="22"/>
    <w:bookmarkStart w:id="23" w:name="Xf49048e680d1f69dfb7debe0668e72a64d8a1d3"/>
    <w:p>
      <w:pPr>
        <w:pStyle w:val="Heading2"/>
      </w:pPr>
      <w:r>
        <w:t xml:space="preserve">3. Case Study: Sustainable Urban Development in Jerusalem</w:t>
      </w:r>
    </w:p>
    <w:p>
      <w:pPr>
        <w:pStyle w:val="FirstParagraph"/>
      </w:pPr>
      <w:r>
        <w:t xml:space="preserve">A key area where Civil Engineers have made significant contributions is sustainable urban planning. The city has implemented projects such as the "Jerusalem Green Fund" to promote eco-friendly infrastructure, including green roofs, energy-efficient public transportation, and waste management systems. For instance, the construction of the Light Rail Transit (LRT) system—a project spearheaded by Civil Engineers—demonstrates how modern transportation networks can reduce congestion while minimizing environmental impact. This case study highlights the integration of Geographic Information Systems (GIS) and 3D modeling to optimize routes and ensure minimal disruption to historical neighborhoods.</w:t>
      </w:r>
    </w:p>
    <w:bookmarkEnd w:id="23"/>
    <w:bookmarkStart w:id="24" w:name="Xade85acaa655aa5a008ff1bf619c11c4754ecde"/>
    <w:p>
      <w:pPr>
        <w:pStyle w:val="Heading2"/>
      </w:pPr>
      <w:r>
        <w:t xml:space="preserve">4. Challenges in Civil Engineering in Jerusalem</w:t>
      </w:r>
    </w:p>
    <w:p>
      <w:pPr>
        <w:pStyle w:val="FirstParagraph"/>
      </w:pPr>
      <w:r>
        <w:t xml:space="preserve">Civil Engineers working in Jerusalem encounter several unique obstacles, including political tensions, resource scarcity, and seismic risks. The region is seismically active, necessitating earthquake-resistant designs for buildings and infrastructure. Additionally, water scarcity—a pressing issue across Israel—is exacerbated by Jerusalem’s growing population. Civil Engineers collaborate with hydrologists to implement advanced desalination and recycling technologies, such as the Shafdan wastewater treatment plant, which provides recycled water for agricultural and industrial use in the surrounding areas.</w:t>
      </w:r>
    </w:p>
    <w:bookmarkEnd w:id="24"/>
    <w:bookmarkStart w:id="25" w:name="heritage-preservation-and-modernization"/>
    <w:p>
      <w:pPr>
        <w:pStyle w:val="Heading2"/>
      </w:pPr>
      <w:r>
        <w:t xml:space="preserve">5. Heritage Preservation and Modernization</w:t>
      </w:r>
    </w:p>
    <w:p>
      <w:pPr>
        <w:pStyle w:val="FirstParagraph"/>
      </w:pPr>
      <w:r>
        <w:t xml:space="preserve">Jerusalem’s architectural heritage presents both opportunities and challenges for Civil Engineers. Projects like the restoration of the Western Wall Plaza or the expansion of Ben-Gurion Airport required careful engineering to preserve historical integrity while accommodating modern demands. Techniques such as ground-penetrating radar, non-invasive excavation methods, and traditional masonry restoration are employed to ensure that development does not compromise cultural landmarks.</w:t>
      </w:r>
    </w:p>
    <w:bookmarkEnd w:id="25"/>
    <w:bookmarkStart w:id="26" w:name="X62a19a91d7fd7dd0de8d40d3f5cb6009382fc0f"/>
    <w:p>
      <w:pPr>
        <w:pStyle w:val="Heading2"/>
      </w:pPr>
      <w:r>
        <w:t xml:space="preserve">6. The Role of Innovation in Civil Engineering</w:t>
      </w:r>
    </w:p>
    <w:p>
      <w:pPr>
        <w:pStyle w:val="FirstParagraph"/>
      </w:pPr>
      <w:r>
        <w:t xml:space="preserve">Innovation is central to the work of Civil Engineers in Jerusalem. The integration of smart technologies, such as IoT sensors for real-time monitoring of infrastructure health, has improved the city’s resilience to natural disasters and aging systems. For example, Jerusalem’s flood management system uses AI-driven predictive models to mitigate risks during heavy rainfall—a critical consideration given climate change projections.</w:t>
      </w:r>
    </w:p>
    <w:bookmarkEnd w:id="26"/>
    <w:bookmarkStart w:id="27" w:name="Xecdbaf827fb90cba4426a10b4aea13cee470232"/>
    <w:p>
      <w:pPr>
        <w:pStyle w:val="Heading2"/>
      </w:pPr>
      <w:r>
        <w:t xml:space="preserve">7. Future Directions for Civil Engineering in Jerusalem</w:t>
      </w:r>
    </w:p>
    <w:p>
      <w:pPr>
        <w:pStyle w:val="FirstParagraph"/>
      </w:pPr>
      <w:r>
        <w:t xml:space="preserve">As Jerusalem continues to grow, the role of Civil Engineers will become even more critical. Future projects must prioritize inclusivity, ensuring that infrastructure benefits all residents while addressing social equity issues. The development of mixed-use spaces, pedestrian-friendly streets, and renewable energy systems will be essential for creating a sustainable urban environment. Moreover, international collaboration with institutions like the Technion-Israel Institute of Technology and MIT can drive advancements in engineering education and research tailored to Jerusalem’s specific needs.</w:t>
      </w:r>
    </w:p>
    <w:bookmarkEnd w:id="27"/>
    <w:bookmarkStart w:id="28" w:name="conclusion"/>
    <w:p>
      <w:pPr>
        <w:pStyle w:val="Heading2"/>
      </w:pPr>
      <w:r>
        <w:t xml:space="preserve">8. Conclusion</w:t>
      </w:r>
    </w:p>
    <w:p>
      <w:pPr>
        <w:pStyle w:val="FirstParagraph"/>
      </w:pPr>
      <w:r>
        <w:t xml:space="preserve">This Undergraduate Thesis underscores the indispensable role of Civil Engineers in shaping the future of Israel Jerusalem. By combining technical expertise with cultural awareness, they address complex challenges that define the city’s development trajectory. The case studies and analysis presented here demonstrate that sustainable, resilient infrastructure is not only achievable but essential for preserving Jerusalem’s identity while meeting global urbanization trends. As the city evolves, Civil Engineers will remain at the forefront of ensuring its prosperity and harmony with its historical legacy.</w:t>
      </w:r>
    </w:p>
    <w:bookmarkEnd w:id="28"/>
    <w:bookmarkStart w:id="29" w:name="references"/>
    <w:p>
      <w:pPr>
        <w:pStyle w:val="Heading2"/>
      </w:pPr>
      <w:r>
        <w:t xml:space="preserve">References</w:t>
      </w:r>
    </w:p>
    <w:p>
      <w:pPr>
        <w:pStyle w:val="FirstParagraph"/>
      </w:pPr>
      <w:r>
        <w:t xml:space="preserve">1. Israeli Ministry of Transportation. (2023). *Jerusalem Light Rail Transit Project: Engineering Challenges and Solutions*.</w:t>
      </w:r>
      <w:r>
        <w:br/>
      </w:r>
      <w:r>
        <w:t xml:space="preserve">2. UNESCO World Heritage Centre. (2021). *Heritage Conservation in Jerusalem: A Civil Engineering Perspective*.</w:t>
      </w:r>
      <w:r>
        <w:br/>
      </w:r>
      <w:r>
        <w:t xml:space="preserve">3. Technion-Israel Institute of Technology. (2020). *Sustainable Urban Development in Seismic Zones: Case Studies from Israel*.</w:t>
      </w:r>
    </w:p>
    <w:bookmarkEnd w:id="29"/>
    <w:bookmarkStart w:id="30" w:name="author"/>
    <w:p>
      <w:pPr>
        <w:pStyle w:val="Heading2"/>
      </w:pPr>
      <w:r>
        <w:t xml:space="preserve">Author</w:t>
      </w:r>
    </w:p>
    <w:p>
      <w:pPr>
        <w:pStyle w:val="FirstParagraph"/>
      </w:pPr>
      <w:r>
        <w:t xml:space="preserve">[Your Name]</w:t>
      </w:r>
      <w:r>
        <w:br/>
      </w:r>
      <w:r>
        <w:t xml:space="preserve">Department of Civil Engineering</w:t>
      </w:r>
      <w:r>
        <w:br/>
      </w:r>
      <w:r>
        <w:t xml:space="preserve">[University Name], Israel Jerusalem</w:t>
      </w:r>
      <w:r>
        <w:br/>
      </w:r>
      <w:r>
        <w:t xml:space="preserve">[Date]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Israel Jerusalem</dc:title>
  <dc:creator/>
  <dc:language>en</dc:language>
  <cp:keywords/>
  <dcterms:created xsi:type="dcterms:W3CDTF">2026-07-23T06:06:46Z</dcterms:created>
  <dcterms:modified xsi:type="dcterms:W3CDTF">2026-07-23T06:06:46Z</dcterms:modified>
</cp:coreProperties>
</file>

<file path=docProps/custom.xml><?xml version="1.0" encoding="utf-8"?>
<Properties xmlns="http://schemas.openxmlformats.org/officeDocument/2006/custom-properties" xmlns:vt="http://schemas.openxmlformats.org/officeDocument/2006/docPropsVTypes"/>
</file>