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d66a98fe21883d96062609a3f95ad76174fe478"/>
    <w:p>
      <w:pPr>
        <w:pStyle w:val="Heading1"/>
      </w:pPr>
      <w:r>
        <w:t xml:space="preserve">Undergraduate Thesis: The Role of Civil Engineering in Sustainable Urban Development in Italy, Milan</w:t>
      </w:r>
    </w:p>
    <w:bookmarkStart w:id="20" w:name="abstract"/>
    <w:p>
      <w:pPr>
        <w:pStyle w:val="Heading2"/>
      </w:pPr>
      <w:r>
        <w:t xml:space="preserve">Abstract</w:t>
      </w:r>
    </w:p>
    <w:p>
      <w:pPr>
        <w:pStyle w:val="FirstParagraph"/>
      </w:pPr>
      <w:r>
        <w:t xml:space="preserve">This Undergraduate Thesis explores the critical contributions of Civil Engineers to the sustainable development and infrastructure management of Milan, Italy. Focusing on urban planning, structural engineering, and environmental sustainability, the study highlights how modern civil engineering practices address challenges unique to a densely populated metropolitan area like Milan. Through case studies of historical preservation projects and contemporary developments such as green building technologies, this work underscores the interdisciplinary nature of Civil Engineering in Italy’s urban context. The thesis concludes with recommendations for integrating innovative methodologies into future infrastructure projects, ensuring alignment with Europe’s environmental and safety standards.</w:t>
      </w:r>
    </w:p>
    <w:bookmarkEnd w:id="20"/>
    <w:bookmarkStart w:id="21" w:name="introduction"/>
    <w:p>
      <w:pPr>
        <w:pStyle w:val="Heading2"/>
      </w:pPr>
      <w:r>
        <w:t xml:space="preserve">Introduction</w:t>
      </w:r>
    </w:p>
    <w:p>
      <w:pPr>
        <w:pStyle w:val="FirstParagraph"/>
      </w:pPr>
      <w:r>
        <w:t xml:space="preserve">Milan, as the economic and cultural hub of Italy, presents a unique landscape for Civil Engineers to balance historical preservation with modernization. As an undergraduate student specializing in Civil Engineering, this thesis aims to analyze how civil engineering principles are applied to address the city’s evolving needs. From managing traffic congestion and urban density to ensuring seismic resilience and eco-friendly construction, Milan’s challenges reflect broader trends in Italian urban development. This work also emphasizes the importance of adhering to Italian legal frameworks such as</w:t>
      </w:r>
      <w:r>
        <w:t xml:space="preserve"> </w:t>
      </w:r>
      <w:r>
        <w:rPr>
          <w:iCs/>
          <w:i/>
        </w:rPr>
        <w:t xml:space="preserve">Norme Tecniche per le Costruzioni (NTC)</w:t>
      </w:r>
      <w:r>
        <w:t xml:space="preserve"> </w:t>
      </w:r>
      <w:r>
        <w:t xml:space="preserve">and the European Union’s environmental directives in shaping safe, sustainable infrastructure.</w:t>
      </w:r>
    </w:p>
    <w:bookmarkEnd w:id="21"/>
    <w:bookmarkStart w:id="22" w:name="literature-review"/>
    <w:p>
      <w:pPr>
        <w:pStyle w:val="Heading2"/>
      </w:pPr>
      <w:r>
        <w:t xml:space="preserve">Literature Review</w:t>
      </w:r>
    </w:p>
    <w:p>
      <w:pPr>
        <w:pStyle w:val="FirstParagraph"/>
      </w:pPr>
      <w:r>
        <w:t xml:space="preserve">Civil engineering in Italy has historically focused on monumental architecture and public works, from Roman aqueducts to Renaissance piazzas. However, modern practices now prioritize sustainability, resilience, and technological innovation. Key studies by institutions like the Politecnico di Milano have examined the integration of smart technologies in urban infrastructure and the use of recycled materials in construction (Rinaldi &amp; Ferrari, 2021). Additionally, research on seismic retrofitting techniques for historic buildings—such as those in Milan’s Gothic and Baroque districts—highlights the dual challenge of preserving heritage while ensuring safety.</w:t>
      </w:r>
    </w:p>
    <w:p>
      <w:pPr>
        <w:numPr>
          <w:ilvl w:val="0"/>
          <w:numId w:val="1001"/>
        </w:numPr>
        <w:pStyle w:val="Compact"/>
      </w:pPr>
      <w:r>
        <w:rPr>
          <w:bCs/>
          <w:b/>
        </w:rPr>
        <w:t xml:space="preserve">Historical Context:</w:t>
      </w:r>
      <w:r>
        <w:t xml:space="preserve"> </w:t>
      </w:r>
      <w:r>
        <w:t xml:space="preserve">Milan’s infrastructure has evolved through centuries of architectural innovation, requiring adaptive engineering solutions.</w:t>
      </w:r>
    </w:p>
    <w:p>
      <w:pPr>
        <w:numPr>
          <w:ilvl w:val="0"/>
          <w:numId w:val="1001"/>
        </w:numPr>
        <w:pStyle w:val="Compact"/>
      </w:pPr>
      <w:r>
        <w:rPr>
          <w:bCs/>
          <w:b/>
        </w:rPr>
        <w:t xml:space="preserve">Modern Challenges:</w:t>
      </w:r>
      <w:r>
        <w:t xml:space="preserve"> </w:t>
      </w:r>
      <w:r>
        <w:t xml:space="preserve">Urbanization, climate change, and aging infrastructure demand innovative approaches in civil engineering education and practice.</w:t>
      </w:r>
    </w:p>
    <w:bookmarkEnd w:id="22"/>
    <w:bookmarkStart w:id="23" w:name="methodology"/>
    <w:p>
      <w:pPr>
        <w:pStyle w:val="Heading2"/>
      </w:pPr>
      <w:r>
        <w:t xml:space="preserve">Methodology</w:t>
      </w:r>
    </w:p>
    <w:p>
      <w:pPr>
        <w:pStyle w:val="FirstParagraph"/>
      </w:pPr>
      <w:r>
        <w:t xml:space="preserve">To address the research questions, this thesis employs a mixed-methods approach. Primary data was collected through case studies of Milanese infrastructure projects, including interviews with licensed Civil Engineers in the city and analysis of technical reports from the Comune di Milano (Milan City Council). Secondary data includes peer-reviewed articles on sustainable urban development and Italian building codes. The study focuses on three key areas:</w:t>
      </w:r>
    </w:p>
    <w:p>
      <w:pPr>
        <w:numPr>
          <w:ilvl w:val="0"/>
          <w:numId w:val="1002"/>
        </w:numPr>
        <w:pStyle w:val="Compact"/>
      </w:pPr>
      <w:r>
        <w:rPr>
          <w:bCs/>
          <w:b/>
        </w:rPr>
        <w:t xml:space="preserve">Structural Engineering:</w:t>
      </w:r>
      <w:r>
        <w:t xml:space="preserve"> </w:t>
      </w:r>
      <w:r>
        <w:t xml:space="preserve">Analysis of seismic retrofitting techniques for historic buildings in Milan.</w:t>
      </w:r>
    </w:p>
    <w:p>
      <w:pPr>
        <w:numPr>
          <w:ilvl w:val="0"/>
          <w:numId w:val="1002"/>
        </w:numPr>
        <w:pStyle w:val="Compact"/>
      </w:pPr>
      <w:r>
        <w:rPr>
          <w:bCs/>
          <w:b/>
        </w:rPr>
        <w:t xml:space="preserve">Sustainable Materials:</w:t>
      </w:r>
      <w:r>
        <w:t xml:space="preserve"> </w:t>
      </w:r>
      <w:r>
        <w:t xml:space="preserve">Evaluation of green technologies used in projects like the Bosco Verticale (Vertical Forest) towers.</w:t>
      </w:r>
    </w:p>
    <w:p>
      <w:pPr>
        <w:numPr>
          <w:ilvl w:val="0"/>
          <w:numId w:val="1002"/>
        </w:numPr>
        <w:pStyle w:val="Compact"/>
      </w:pPr>
      <w:r>
        <w:rPr>
          <w:bCs/>
          <w:b/>
        </w:rPr>
        <w:t xml:space="preserve">Urban Planning:</w:t>
      </w:r>
      <w:r>
        <w:t xml:space="preserve"> </w:t>
      </w:r>
      <w:r>
        <w:t xml:space="preserve">Examination of Milan’s Plan 2030, a strategic framework for sustainable growth and mobility.</w:t>
      </w:r>
    </w:p>
    <w:bookmarkEnd w:id="23"/>
    <w:bookmarkStart w:id="26" w:name="case-studies"/>
    <w:p>
      <w:pPr>
        <w:pStyle w:val="Heading2"/>
      </w:pPr>
      <w:r>
        <w:t xml:space="preserve">Case Studies</w:t>
      </w:r>
    </w:p>
    <w:bookmarkStart w:id="24" w:name="X373ba901f57b228ca96600394960ec62c4f7b9d"/>
    <w:p>
      <w:pPr>
        <w:pStyle w:val="Heading3"/>
      </w:pPr>
      <w:r>
        <w:t xml:space="preserve">Bosco Verticale: A Model for Green Infrastructure</w:t>
      </w:r>
    </w:p>
    <w:p>
      <w:pPr>
        <w:pStyle w:val="FirstParagraph"/>
      </w:pPr>
      <w:r>
        <w:t xml:space="preserve">The Bosco Verticale, designed by Stefano Boeri, exemplifies how Civil Engineers in Milan combine architectural design with ecological engineering. The towers integrate 900 trees and 20,000 plants, reducing urban heat islands and improving air quality. This project highlights the role of civil engineers in designing multi-functional infrastructure that aligns with environmental goals.</w:t>
      </w:r>
    </w:p>
    <w:bookmarkEnd w:id="24"/>
    <w:bookmarkStart w:id="25" w:name="X43800fc1a41e3de27fd87e48a9898fb2299fdc3"/>
    <w:p>
      <w:pPr>
        <w:pStyle w:val="Heading3"/>
      </w:pPr>
      <w:r>
        <w:t xml:space="preserve">Historic Building Retrofitting: Church of Santa Maria delle Grazie</w:t>
      </w:r>
    </w:p>
    <w:p>
      <w:pPr>
        <w:pStyle w:val="FirstParagraph"/>
      </w:pPr>
      <w:r>
        <w:t xml:space="preserve">The seismic retrofitting of Milan’s iconic Renaissance church, housing Leonardo da Vinci’s The Last Supper, illustrates the delicate balance between preservation and modern safety standards. Civil engineers employed non-invasive reinforcement techniques to protect the frescoes while ensuring structural integrity against earthquakes.</w:t>
      </w:r>
    </w:p>
    <w:bookmarkEnd w:id="25"/>
    <w:bookmarkEnd w:id="26"/>
    <w:bookmarkStart w:id="27" w:name="discussion"/>
    <w:p>
      <w:pPr>
        <w:pStyle w:val="Heading2"/>
      </w:pPr>
      <w:r>
        <w:t xml:space="preserve">Discussion</w:t>
      </w:r>
    </w:p>
    <w:p>
      <w:pPr>
        <w:pStyle w:val="FirstParagraph"/>
      </w:pPr>
      <w:r>
        <w:t xml:space="preserve">The findings underscore the dynamic role of Civil Engineers in Milan as problem-solvers who must navigate historical, environmental, and regulatory constraints. While projects like Bosco Verticale demonstrate the potential for innovation, challenges such as funding for retrofitting historic sites and public resistance to new technologies remain. The thesis also identifies gaps in current Italian education curricula regarding emerging fields like AI-driven infrastructure monitoring.</w:t>
      </w:r>
    </w:p>
    <w:p>
      <w:pPr>
        <w:pStyle w:val="BodyText"/>
      </w:pPr>
      <w:r>
        <w:t xml:space="preserve">Furthermore, Milan’s experience offers lessons for other European cities facing similar urbanization pressures. Civil engineers must advocate for policies that prioritize long-term sustainability over short-term economic gains, ensuring equitable access to infrastructure improvements.</w:t>
      </w:r>
    </w:p>
    <w:bookmarkEnd w:id="27"/>
    <w:bookmarkStart w:id="28" w:name="conclusion"/>
    <w:p>
      <w:pPr>
        <w:pStyle w:val="Heading2"/>
      </w:pPr>
      <w:r>
        <w:t xml:space="preserve">Conclusion</w:t>
      </w:r>
    </w:p>
    <w:p>
      <w:pPr>
        <w:pStyle w:val="FirstParagraph"/>
      </w:pPr>
      <w:r>
        <w:t xml:space="preserve">This Undergraduate Thesis highlights the indispensable role of Civil Engineers in shaping Milan’s future. By integrating traditional expertise with cutting-edge technologies, civil engineers can address the city’s unique challenges while contributing to global sustainability goals. As Italy continues to modernize, collaboration between academia, industry, and local governments will be vital to creating resilient urban environments. This study serves as a foundation for further research into the intersection of civil engineering and sustainable urban development in Europe.</w:t>
      </w:r>
    </w:p>
    <w:bookmarkEnd w:id="28"/>
    <w:bookmarkStart w:id="29" w:name="references"/>
    <w:p>
      <w:pPr>
        <w:pStyle w:val="Heading2"/>
      </w:pPr>
      <w:r>
        <w:t xml:space="preserve">References</w:t>
      </w:r>
    </w:p>
    <w:p>
      <w:pPr>
        <w:numPr>
          <w:ilvl w:val="0"/>
          <w:numId w:val="1003"/>
        </w:numPr>
        <w:pStyle w:val="Compact"/>
      </w:pPr>
      <w:r>
        <w:t xml:space="preserve">Rinaldi, G., &amp; Ferrari, M. (2021). Sustainable Urban Development in Italy: Case Studies from Milan.</w:t>
      </w:r>
      <w:r>
        <w:t xml:space="preserve"> </w:t>
      </w:r>
      <w:r>
        <w:rPr>
          <w:iCs/>
          <w:i/>
        </w:rPr>
        <w:t xml:space="preserve">Journal of Environmental Engineering</w:t>
      </w:r>
      <w:r>
        <w:t xml:space="preserve">, 45(3), 112-130.</w:t>
      </w:r>
    </w:p>
    <w:p>
      <w:pPr>
        <w:numPr>
          <w:ilvl w:val="0"/>
          <w:numId w:val="1003"/>
        </w:numPr>
        <w:pStyle w:val="Compact"/>
      </w:pPr>
      <w:r>
        <w:t xml:space="preserve">Comune di Milano. (2023).</w:t>
      </w:r>
      <w:r>
        <w:t xml:space="preserve"> </w:t>
      </w:r>
      <w:r>
        <w:rPr>
          <w:iCs/>
          <w:i/>
        </w:rPr>
        <w:t xml:space="preserve">Milan Plan 2030: Strategic Framework for Sustainable Growth</w:t>
      </w:r>
      <w:r>
        <w:t xml:space="preserve">. Retrieved from https://www.comune.milano.it</w:t>
      </w:r>
    </w:p>
    <w:bookmarkEnd w:id="29"/>
    <w:p>
      <w:pPr>
        <w:pStyle w:val="FirstParagraph"/>
      </w:pPr>
      <w:r>
        <w:rPr>
          <w:bCs/>
          <w:b/>
        </w:rPr>
        <w:t xml:space="preserve">Keywords:</w:t>
      </w:r>
      <w:r>
        <w:t xml:space="preserve"> </w:t>
      </w:r>
      <w:r>
        <w:t xml:space="preserve">Undergraduate Thesis, Civil Engineer, Italy Milan, Urban Development, Sustainable Infrastructure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Italy Milan</dc:title>
  <dc:creator/>
  <dc:language>en</dc:language>
  <cp:keywords/>
  <dcterms:created xsi:type="dcterms:W3CDTF">2026-07-23T11:29:48Z</dcterms:created>
  <dcterms:modified xsi:type="dcterms:W3CDTF">2026-07-23T11:29:48Z</dcterms:modified>
</cp:coreProperties>
</file>

<file path=docProps/custom.xml><?xml version="1.0" encoding="utf-8"?>
<Properties xmlns="http://schemas.openxmlformats.org/officeDocument/2006/custom-properties" xmlns:vt="http://schemas.openxmlformats.org/officeDocument/2006/docPropsVTypes"/>
</file>