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6e2df52555869eb1b996c2f56d1ab6d0de3138c"/>
    <w:p>
      <w:pPr>
        <w:pStyle w:val="Heading1"/>
      </w:pPr>
      <w:r>
        <w:t xml:space="preserve">Undergraduate Thesis on Civil Engineering Practices in Kuwait City</w:t>
      </w:r>
    </w:p>
    <w:bookmarkStart w:id="20" w:name="abstract"/>
    <w:p>
      <w:pPr>
        <w:pStyle w:val="Heading2"/>
      </w:pPr>
      <w:r>
        <w:t xml:space="preserve">Abstract</w:t>
      </w:r>
    </w:p>
    <w:p>
      <w:pPr>
        <w:pStyle w:val="FirstParagraph"/>
      </w:pPr>
      <w:r>
        <w:t xml:space="preserve">This Undergraduate Thesis explores the role of a Civil Engineer in addressing the unique challenges of urban development in Kuwait City, Kuwait. The study examines infrastructure design, construction methodologies, and sustainable practices tailored to the region's environmental and socio-economic conditions. By analyzing case studies and existing literature, this thesis highlights how a Civil Engineer contributes to shaping resilient cities while aligning with global engineering standards.</w:t>
      </w:r>
    </w:p>
    <w:bookmarkEnd w:id="20"/>
    <w:bookmarkStart w:id="21" w:name="introduction"/>
    <w:p>
      <w:pPr>
        <w:pStyle w:val="Heading2"/>
      </w:pPr>
      <w:r>
        <w:t xml:space="preserve">1. Introduction</w:t>
      </w:r>
    </w:p>
    <w:p>
      <w:pPr>
        <w:pStyle w:val="FirstParagraph"/>
      </w:pPr>
      <w:r>
        <w:t xml:space="preserve">Kuwait City, the capital of Kuwait, stands as a testament to rapid urbanization and economic growth driven by the oil industry. However, this expansion has posed significant challenges for Civil Engineers tasked with designing infrastructure that withstands extreme temperatures, sandstorms, and rising population demands. This thesis investigates how a Civil Engineer navigates these complexities while ensuring compliance with local regulations and global sustainability goals.</w:t>
      </w:r>
    </w:p>
    <w:p>
      <w:pPr>
        <w:pStyle w:val="BodyText"/>
      </w:pPr>
      <w:r>
        <w:t xml:space="preserve">The primary objective of this research is to evaluate the role of a Civil Engineer in Kuwait City through the lens of urban planning, construction management, and environmental adaptation. By focusing on this region, the study emphasizes the intersection between engineering innovation and cultural context.</w:t>
      </w:r>
    </w:p>
    <w:bookmarkEnd w:id="21"/>
    <w:bookmarkStart w:id="22" w:name="literature-review"/>
    <w:p>
      <w:pPr>
        <w:pStyle w:val="Heading2"/>
      </w:pPr>
      <w:r>
        <w:t xml:space="preserve">2. Literature Review</w:t>
      </w:r>
    </w:p>
    <w:p>
      <w:pPr>
        <w:pStyle w:val="FirstParagraph"/>
      </w:pPr>
      <w:r>
        <w:t xml:space="preserve">The literature on Civil Engineering in arid regions highlights the importance of climate-responsive design. Studies by Al-Faraj (2018) emphasize the need for heat-resistant materials and efficient drainage systems to mitigate desert conditions in Kuwait City. Similarly, research by Al-Saidi (2020) underscores the role of a Civil Engineer in integrating green spaces and renewable energy sources into urban layouts.</w:t>
      </w:r>
    </w:p>
    <w:p>
      <w:pPr>
        <w:pStyle w:val="BodyText"/>
      </w:pPr>
      <w:r>
        <w:t xml:space="preserve">Global standards such as ISO 14001 for environmental management and ASCE guidelines for infrastructure resilience are frequently referenced in Kuwaiti projects. However, local adaptations are crucial due to the unique geology of Kuwait’s soil, which requires specialized foundation designs to prevent subsidence.</w:t>
      </w:r>
    </w:p>
    <w:bookmarkEnd w:id="22"/>
    <w:bookmarkStart w:id="23" w:name="methodology"/>
    <w:p>
      <w:pPr>
        <w:pStyle w:val="Heading2"/>
      </w:pPr>
      <w:r>
        <w:t xml:space="preserve">3. Methodology</w:t>
      </w:r>
    </w:p>
    <w:p>
      <w:pPr>
        <w:pStyle w:val="FirstParagraph"/>
      </w:pPr>
      <w:r>
        <w:t xml:space="preserve">This thesis employs a qualitative research approach, analyzing case studies of infrastructure projects in Kuwait City. Data was collected from technical reports, interviews with practicing Civil Engineers in the region, and academic journals focused on Middle Eastern engineering practices.</w:t>
      </w:r>
    </w:p>
    <w:p>
      <w:pPr>
        <w:pStyle w:val="BodyText"/>
      </w:pPr>
      <w:r>
        <w:t xml:space="preserve">The study focuses on three key areas: (1) construction of high-rise buildings under extreme heat conditions; (2) sustainable urban planning initiatives such as the Kuwait City Master Plan 2035; and (3) flood control measures in low-lying areas near the Kuwaiti coastline. Each case study illustrates how a Civil Engineer applies technical expertise to solve localized problems.</w:t>
      </w:r>
    </w:p>
    <w:bookmarkEnd w:id="23"/>
    <w:bookmarkStart w:id="27" w:name="case-studies-and-analysis"/>
    <w:p>
      <w:pPr>
        <w:pStyle w:val="Heading2"/>
      </w:pPr>
      <w:r>
        <w:t xml:space="preserve">4. Case Studies and Analysis</w:t>
      </w:r>
    </w:p>
    <w:bookmarkStart w:id="24" w:name="high-rise-construction-in-kuwait-city"/>
    <w:p>
      <w:pPr>
        <w:pStyle w:val="Heading3"/>
      </w:pPr>
      <w:r>
        <w:t xml:space="preserve">4.1 High-Rise Construction in Kuwait City</w:t>
      </w:r>
    </w:p>
    <w:p>
      <w:pPr>
        <w:pStyle w:val="FirstParagraph"/>
      </w:pPr>
      <w:r>
        <w:t xml:space="preserve">Kuwait City’s skyline is dominated by high-rise buildings, with projects like the 56-floor Al-Shaheed Tower showcasing advanced engineering techniques. Civil Engineers must account for thermal expansion in materials, structural stability during sandstorms, and energy-efficient HVAC systems. The use of reinforced concrete with fiber reinforcement has become standard practice to withstand seismic activity and desert winds.</w:t>
      </w:r>
    </w:p>
    <w:bookmarkEnd w:id="24"/>
    <w:bookmarkStart w:id="25" w:name="sustainable-urban-planning"/>
    <w:p>
      <w:pPr>
        <w:pStyle w:val="Heading3"/>
      </w:pPr>
      <w:r>
        <w:t xml:space="preserve">4.2 Sustainable Urban Planning</w:t>
      </w:r>
    </w:p>
    <w:p>
      <w:pPr>
        <w:pStyle w:val="FirstParagraph"/>
      </w:pPr>
      <w:r>
        <w:t xml:space="preserve">The Kuwait City Master Plan 2035 prioritizes mixed-use developments, pedestrian-friendly zones, and reduced carbon footprints. Civil Engineers play a critical role in designing these elements, ensuring that roads, utilities, and public transport systems align with sustainability goals. For example, the integration of solar panels in new residential complexes reduces reliance on fossil fuels.</w:t>
      </w:r>
    </w:p>
    <w:bookmarkEnd w:id="25"/>
    <w:bookmarkStart w:id="26" w:name="flood-control-systems"/>
    <w:p>
      <w:pPr>
        <w:pStyle w:val="Heading3"/>
      </w:pPr>
      <w:r>
        <w:t xml:space="preserve">4.3 Flood Control Systems</w:t>
      </w:r>
    </w:p>
    <w:p>
      <w:pPr>
        <w:pStyle w:val="FirstParagraph"/>
      </w:pPr>
      <w:r>
        <w:t xml:space="preserve">Rising sea levels and intense rainfall events have prompted the development of modern drainage networks in Kuwait City. Civil Engineers design stormwater management systems that channel water into retention basins, preventing urban flooding. The 2019 Al-Jahra Drainage Project is a notable example of this engineering effort.</w:t>
      </w:r>
    </w:p>
    <w:bookmarkEnd w:id="26"/>
    <w:bookmarkEnd w:id="27"/>
    <w:bookmarkStart w:id="28" w:name="X06328338b29bbc17331c8ab00841d549e97a370"/>
    <w:p>
      <w:pPr>
        <w:pStyle w:val="Heading2"/>
      </w:pPr>
      <w:r>
        <w:t xml:space="preserve">5. Challenges Faced by Civil Engineers in Kuwait City</w:t>
      </w:r>
    </w:p>
    <w:p>
      <w:pPr>
        <w:pStyle w:val="FirstParagraph"/>
      </w:pPr>
      <w:r>
        <w:t xml:space="preserve">Civil Engineers in Kuwait City encounter multifaceted challenges, including:</w:t>
      </w:r>
    </w:p>
    <w:p>
      <w:pPr>
        <w:numPr>
          <w:ilvl w:val="0"/>
          <w:numId w:val="1001"/>
        </w:numPr>
        <w:pStyle w:val="Compact"/>
      </w:pPr>
      <w:r>
        <w:rPr>
          <w:bCs/>
          <w:b/>
        </w:rPr>
        <w:t xml:space="preserve">Environmental Extremes:</w:t>
      </w:r>
      <w:r>
        <w:t xml:space="preserve"> </w:t>
      </w:r>
      <w:r>
        <w:t xml:space="preserve">High temperatures (up to 50°C) and sandstorms necessitate durable materials and protective coatings for infrastructure.</w:t>
      </w:r>
    </w:p>
    <w:p>
      <w:pPr>
        <w:numPr>
          <w:ilvl w:val="0"/>
          <w:numId w:val="1001"/>
        </w:numPr>
        <w:pStyle w:val="Compact"/>
      </w:pPr>
      <w:r>
        <w:rPr>
          <w:bCs/>
          <w:b/>
        </w:rPr>
        <w:t xml:space="preserve">Regulatory Compliance:</w:t>
      </w:r>
      <w:r>
        <w:t xml:space="preserve"> </w:t>
      </w:r>
      <w:r>
        <w:t xml:space="preserve">Adhering to Kuwait’s strict building codes, such as the National Building Code of Kuwait (NBC), while balancing cost-effectiveness.</w:t>
      </w:r>
    </w:p>
    <w:p>
      <w:pPr>
        <w:numPr>
          <w:ilvl w:val="0"/>
          <w:numId w:val="1001"/>
        </w:numPr>
        <w:pStyle w:val="Compact"/>
      </w:pPr>
      <w:r>
        <w:rPr>
          <w:bCs/>
          <w:b/>
        </w:rPr>
        <w:t xml:space="preserve">Cultural Considerations:</w:t>
      </w:r>
      <w:r>
        <w:t xml:space="preserve"> </w:t>
      </w:r>
      <w:r>
        <w:t xml:space="preserve">Incorporating traditional architectural elements into modern designs without compromising structural integrity.</w:t>
      </w:r>
    </w:p>
    <w:p>
      <w:pPr>
        <w:pStyle w:val="FirstParagraph"/>
      </w:pPr>
      <w:r>
        <w:t xml:space="preserve">Additionally, the rapid pace of development often leads to tight project timelines, requiring Civil Engineers to manage resources and labor efficiently.</w:t>
      </w:r>
    </w:p>
    <w:bookmarkEnd w:id="28"/>
    <w:bookmarkStart w:id="29" w:name="X26749f0d6960780499e232f9f43e849b8315a7c"/>
    <w:p>
      <w:pPr>
        <w:pStyle w:val="Heading2"/>
      </w:pPr>
      <w:r>
        <w:t xml:space="preserve">6. Role of a Civil Engineer in Future Development</w:t>
      </w:r>
    </w:p>
    <w:p>
      <w:pPr>
        <w:pStyle w:val="FirstParagraph"/>
      </w:pPr>
      <w:r>
        <w:t xml:space="preserve">As Kuwait City continues its urbanization journey, the role of a Civil Engineer will expand into smart city technologies, such as IoT-enabled infrastructure monitoring and AI-driven construction planning. Emphasis on disaster resilience—particularly for sandstorms and heatwaves—will also shape future projects.</w:t>
      </w:r>
    </w:p>
    <w:p>
      <w:pPr>
        <w:pStyle w:val="BodyText"/>
      </w:pPr>
      <w:r>
        <w:t xml:space="preserve">The integration of green building certifications like LEED and BREEAM is expected to grow, driven by global sustainability trends. Civil Engineers will need to lead these initiatives, ensuring that Kuwait City remains a model of innovation while preserving its cultural identity.</w:t>
      </w:r>
    </w:p>
    <w:bookmarkEnd w:id="29"/>
    <w:bookmarkStart w:id="30" w:name="conclusion"/>
    <w:p>
      <w:pPr>
        <w:pStyle w:val="Heading2"/>
      </w:pPr>
      <w:r>
        <w:t xml:space="preserve">7. Conclusion</w:t>
      </w:r>
    </w:p>
    <w:p>
      <w:pPr>
        <w:pStyle w:val="FirstParagraph"/>
      </w:pPr>
      <w:r>
        <w:t xml:space="preserve">This Undergraduate Thesis highlights the indispensable role of a Civil Engineer in addressing the unique challenges of Kuwait City. From designing high-rise structures to implementing sustainable urban plans, the profession is pivotal in shaping a resilient and forward-thinking metropolis. The study underscores the importance of adapting global engineering principles to local conditions, ensuring that Kuwait City remains a hub of progress.</w:t>
      </w:r>
    </w:p>
    <w:p>
      <w:pPr>
        <w:pStyle w:val="BodyText"/>
      </w:pPr>
      <w:r>
        <w:t xml:space="preserve">Future research could explore the impact of climate change on infrastructure or the role of emerging technologies in civil engineering education within Kuwait. Such studies will further enrich the understanding of how a Civil Engineer contributes to global urban development while respecting regional realities.</w:t>
      </w:r>
    </w:p>
    <w:bookmarkEnd w:id="30"/>
    <w:bookmarkStart w:id="31" w:name="references"/>
    <w:p>
      <w:pPr>
        <w:pStyle w:val="Heading2"/>
      </w:pPr>
      <w:r>
        <w:t xml:space="preserve">References</w:t>
      </w:r>
    </w:p>
    <w:p>
      <w:pPr>
        <w:pStyle w:val="FirstParagraph"/>
      </w:pPr>
      <w:r>
        <w:t xml:space="preserve">Al-Faraj, A. (2018). "Climate-Responsive Design in Kuwaiti Architecture." Journal of Middle Eastern Engineering, 45(3), 112–130.</w:t>
      </w:r>
      <w:r>
        <w:br/>
      </w:r>
      <w:r>
        <w:t xml:space="preserve">Al-Saidi, S. (2020). "Sustainable Urban Planning in Arid Regions: A Case Study of Kuwait City." International Journal of Sustainable Development, 12(4), 78–95.</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Practices in Kuwait City</dc:title>
  <dc:creator/>
  <dc:language>en</dc:language>
  <cp:keywords/>
  <dcterms:created xsi:type="dcterms:W3CDTF">2026-07-23T04:30:10Z</dcterms:created>
  <dcterms:modified xsi:type="dcterms:W3CDTF">2026-07-23T04:30:10Z</dcterms:modified>
</cp:coreProperties>
</file>

<file path=docProps/custom.xml><?xml version="1.0" encoding="utf-8"?>
<Properties xmlns="http://schemas.openxmlformats.org/officeDocument/2006/custom-properties" xmlns:vt="http://schemas.openxmlformats.org/officeDocument/2006/docPropsVTypes"/>
</file>