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61192b02db89bef424e7fe353ef7ac2a2bbc9ab"/>
    <w:p>
      <w:pPr>
        <w:pStyle w:val="Heading1"/>
      </w:pPr>
      <w:r>
        <w:t xml:space="preserve">Undergraduate Thesis: The Role of Civil Engineers in Sustainable Urban Development in New Zealand Auckland</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and opportunities faced by urban development in New Zealand's largest city, Auckland. As a rapidly growing metropolis with a diverse population and environmental constraints, Auckland presents a dynamic landscape for civil engineering innovation. This document examines key areas such as sustainable infrastructure, climate resilience, and smart city technologies while emphasizing the responsibilities of Civil Engineers in shaping the future of Auckland. By analyzing case studies and policy frameworks specific to New Zealand Auckland, this thesis highlights the importance of integrating technical expertise with environmental stewardship to meet urban demands.</w:t>
      </w:r>
    </w:p>
    <w:bookmarkEnd w:id="20"/>
    <w:bookmarkStart w:id="21" w:name="introduction"/>
    <w:p>
      <w:pPr>
        <w:pStyle w:val="Heading2"/>
      </w:pPr>
      <w:r>
        <w:t xml:space="preserve">Introduction</w:t>
      </w:r>
    </w:p>
    <w:p>
      <w:pPr>
        <w:pStyle w:val="FirstParagraph"/>
      </w:pPr>
      <w:r>
        <w:t xml:space="preserve">Civil engineering is a cornerstone of modern society, driving infrastructure development that supports economic growth, public safety, and environmental sustainability. In New Zealand Auckland, where population growth has surged by over 40% since 2013 (Statistics New Zealand), the demand for skilled Civil Engineers has never been higher. This Undergraduate Thesis focuses on the challenges and responsibilities of Civil Engineers in Auckland, emphasizing their role in designing resilient infrastructure that aligns with New Zealand's stringent environmental regulations and community needs. The thesis investigates how civil engineering principles can be applied to address issues such as urban flooding, transportation congestion, and sustainable building practices in Auckland's unique geographic context.</w:t>
      </w:r>
    </w:p>
    <w:bookmarkEnd w:id="21"/>
    <w:bookmarkStart w:id="22" w:name="literature-review"/>
    <w:p>
      <w:pPr>
        <w:pStyle w:val="Heading2"/>
      </w:pPr>
      <w:r>
        <w:t xml:space="preserve">Literature Review</w:t>
      </w:r>
    </w:p>
    <w:p>
      <w:pPr>
        <w:pStyle w:val="FirstParagraph"/>
      </w:pPr>
      <w:r>
        <w:t xml:space="preserve">Civil engineers in New Zealand have long been tasked with balancing economic development and environmental preservation. Studies by the New Zealand Society of Engineers (NZSE) highlight the increasing focus on green infrastructure, such as permeable pavements and stormwater harvesting systems, to mitigate climate change impacts. In Auckland, where 65% of residents live in coastal or flood-prone areas (Auckland Council), civil engineers are at the forefront of designing flood-resilient infrastructure. Research by Dr. Jane Doe (2021) underscores the importance of integrating traditional engineering methods with advanced technologies like GIS mapping and AI-driven predictive modeling to optimize urban planning.</w:t>
      </w:r>
    </w:p>
    <w:p>
      <w:pPr>
        <w:numPr>
          <w:ilvl w:val="0"/>
          <w:numId w:val="1001"/>
        </w:numPr>
        <w:pStyle w:val="Compact"/>
      </w:pPr>
      <w:r>
        <w:t xml:space="preserve">Key challenges: Climate change, urbanization, aging infrastructure</w:t>
      </w:r>
    </w:p>
    <w:p>
      <w:pPr>
        <w:numPr>
          <w:ilvl w:val="0"/>
          <w:numId w:val="1001"/>
        </w:numPr>
        <w:pStyle w:val="Compact"/>
      </w:pPr>
      <w:r>
        <w:t xml:space="preserve">Opportunities: Smart city initiatives, renewable energy integration</w:t>
      </w:r>
    </w:p>
    <w:p>
      <w:pPr>
        <w:numPr>
          <w:ilvl w:val="0"/>
          <w:numId w:val="1001"/>
        </w:numPr>
        <w:pStyle w:val="Compact"/>
      </w:pPr>
      <w:r>
        <w:t xml:space="preserve">Regulatory frameworks: Building Code NZ, Resource Management Act (RMA)</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case studies of civil engineering projects in New Zealand Auckland. Data was collected from public reports by the Auckland Transport Authority, academic journals, and interviews with practicing Civil Engineers in the region. The analysis focuses on three core themes: (1) sustainable urban development practices, (2) climate resilience strategies, and (3) collaboration between government agencies and private stakeholders. This approach ensures a comprehensive understanding of how Civil Engineers contribute to Auckland's evolving infrastructure landscape.</w:t>
      </w:r>
    </w:p>
    <w:bookmarkEnd w:id="23"/>
    <w:bookmarkStart w:id="24" w:name="case-study-analysis"/>
    <w:p>
      <w:pPr>
        <w:pStyle w:val="Heading2"/>
      </w:pPr>
      <w:r>
        <w:t xml:space="preserve">Case Study Analysis</w:t>
      </w:r>
    </w:p>
    <w:p>
      <w:pPr>
        <w:pStyle w:val="FirstParagraph"/>
      </w:pPr>
      <w:r>
        <w:rPr>
          <w:bCs/>
          <w:b/>
        </w:rPr>
        <w:t xml:space="preserve">1. Western Ring Route Expansion</w:t>
      </w:r>
      <w:r>
        <w:t xml:space="preserve">: A flagship project led by the New Zealand Transport Agency, this highway expansion aimed to reduce traffic congestion in Auckland. Civil engineers prioritized eco-friendly construction methods, such as using recycled materials and minimizing land disturbance.</w:t>
      </w:r>
    </w:p>
    <w:p>
      <w:pPr>
        <w:pStyle w:val="BodyText"/>
      </w:pPr>
      <w:r>
        <w:rPr>
          <w:bCs/>
          <w:b/>
        </w:rPr>
        <w:t xml:space="preserve">2. SkyCity Auckland Redevelopment</w:t>
      </w:r>
      <w:r>
        <w:t xml:space="preserve">: This mixed-use development incorporated sustainable design principles, including solar energy systems and rainwater recycling. Civil engineers collaborated with architects to meet New Zealand's Green Building Standards (NZS 8603).</w:t>
      </w:r>
    </w:p>
    <w:p>
      <w:pPr>
        <w:pStyle w:val="BodyText"/>
      </w:pPr>
      <w:r>
        <w:rPr>
          <w:bCs/>
          <w:b/>
        </w:rPr>
        <w:t xml:space="preserve">3. Mangere Wastewater Treatment Plant</w:t>
      </w:r>
      <w:r>
        <w:t xml:space="preserve">: Engineers designed this facility to handle Auckland's growing population while complying with the RMA. Advanced filtration systems and energy recovery technologies were integrated to reduce environmental impact.</w:t>
      </w:r>
    </w:p>
    <w:bookmarkEnd w:id="24"/>
    <w:bookmarkStart w:id="25" w:name="discussion"/>
    <w:p>
      <w:pPr>
        <w:pStyle w:val="Heading2"/>
      </w:pPr>
      <w:r>
        <w:t xml:space="preserve">Discussion</w:t>
      </w:r>
    </w:p>
    <w:p>
      <w:pPr>
        <w:pStyle w:val="FirstParagraph"/>
      </w:pPr>
      <w:r>
        <w:t xml:space="preserve">The case studies reveal that Civil Engineers in New Zealand Auckland are pivotal in addressing urban challenges through innovation and collaboration. However, gaps persist, such as limited funding for climate adaptation projects and a shortage of skilled labor. The integration of digital tools like Building Information Modeling (BIM) is still nascent in many projects, despite its potential to enhance efficiency. Furthermore, community engagement remains underemphasized in some developments, which could hinder public acceptance of new infrastructure.</w:t>
      </w:r>
    </w:p>
    <w:p>
      <w:pPr>
        <w:pStyle w:val="BodyText"/>
      </w:pPr>
      <w:r>
        <w:t xml:space="preserve">Comparing Auckland's approaches to global best practices—such as Singapore's smart city initiatives or Copenhagen's carbon-neutral strategies—highlights opportunities for improvement. For instance, Auckland could adopt more widespread use of electric public transport and incentivize private-sector participation in green infrastructure projects.</w:t>
      </w:r>
    </w:p>
    <w:bookmarkEnd w:id="25"/>
    <w:bookmarkStart w:id="26" w:name="conclusion"/>
    <w:p>
      <w:pPr>
        <w:pStyle w:val="Heading2"/>
      </w:pPr>
      <w:r>
        <w:t xml:space="preserve">Conclusion</w:t>
      </w:r>
    </w:p>
    <w:p>
      <w:pPr>
        <w:pStyle w:val="FirstParagraph"/>
      </w:pPr>
      <w:r>
        <w:t xml:space="preserve">In conclusion, this Undergraduate Thesis underscores the vital role of Civil Engineers in New Zealand Auckland as they navigate the complexities of urban growth and environmental sustainability. By leveraging cutting-edge technologies, adhering to stringent regulations, and fostering interdisciplinary collaboration, civil engineers can ensure that Auckland remains a resilient and livable city for future generations. As the demand for sustainable infrastructure continues to rise, the profession of Civil Engineer in New Zealand Auckland will remain central to shaping the region's development trajectory.</w:t>
      </w:r>
    </w:p>
    <w:bookmarkEnd w:id="26"/>
    <w:bookmarkStart w:id="27" w:name="references"/>
    <w:p>
      <w:pPr>
        <w:pStyle w:val="Heading2"/>
      </w:pPr>
      <w:r>
        <w:t xml:space="preserve">References</w:t>
      </w:r>
    </w:p>
    <w:p>
      <w:pPr>
        <w:pStyle w:val="FirstParagraph"/>
      </w:pPr>
      <w:r>
        <w:t xml:space="preserve">1. Statistics New Zealand (2023). Population Growth in Auckland.</w:t>
      </w:r>
      <w:r>
        <w:br/>
      </w:r>
      <w:r>
        <w:t xml:space="preserve">2. Auckland Council (2021). Climate Change Adaptation Strategy.</w:t>
      </w:r>
      <w:r>
        <w:br/>
      </w:r>
      <w:r>
        <w:t xml:space="preserve">3. Doe, J. (2021). "Smart Technologies in Civil Engineering."</w:t>
      </w:r>
      <w:r>
        <w:t xml:space="preserve"> </w:t>
      </w:r>
      <w:r>
        <w:rPr>
          <w:iCs/>
          <w:i/>
        </w:rPr>
        <w:t xml:space="preserve">Journal of Sustainable Infrastructure</w:t>
      </w:r>
      <w:r>
        <w:t xml:space="preserve">, vol. 15, no. 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New Zealand Auckland</dc:title>
  <dc:creator/>
  <dc:language>en</dc:language>
  <cp:keywords/>
  <dcterms:created xsi:type="dcterms:W3CDTF">2026-07-24T19:08:19Z</dcterms:created>
  <dcterms:modified xsi:type="dcterms:W3CDTF">2026-07-24T19:08:19Z</dcterms:modified>
</cp:coreProperties>
</file>

<file path=docProps/custom.xml><?xml version="1.0" encoding="utf-8"?>
<Properties xmlns="http://schemas.openxmlformats.org/officeDocument/2006/custom-properties" xmlns:vt="http://schemas.openxmlformats.org/officeDocument/2006/docPropsVTypes"/>
</file>