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96b7eec1aca2eb768c7b1f14a9418a65edcc2ef"/>
    <w:p>
      <w:pPr>
        <w:pStyle w:val="Heading1"/>
      </w:pPr>
      <w:r>
        <w:t xml:space="preserve">Undergraduate Thesis: Civil Engineer in Senegal Dakar</w:t>
      </w:r>
    </w:p>
    <w:bookmarkStart w:id="20" w:name="abstract"/>
    <w:p>
      <w:pPr>
        <w:pStyle w:val="Heading2"/>
      </w:pPr>
      <w:r>
        <w:t xml:space="preserve">Abstract</w:t>
      </w:r>
    </w:p>
    <w:p>
      <w:pPr>
        <w:pStyle w:val="FirstParagraph"/>
      </w:pPr>
      <w:r>
        <w:t xml:space="preserve">This Undergraduate Thesis explores the role of a Civil Engineer in addressing the infrastructure and urban development challenges specific to Senegal Dakar. As one of West Africa’s most dynamic urban centers, Dakar faces rapid population growth, aging infrastructure, and environmental pressures. This study investigates how civil engineering principles can be applied to create sustainable solutions for housing, transportation, sanitation, and flood management in the region. By analyzing case studies of recent projects and policy frameworks in Senegal Dakar, this thesis highlights the importance of integrating local needs with global best practices for civil engineers operating in this context.</w:t>
      </w:r>
    </w:p>
    <w:bookmarkEnd w:id="20"/>
    <w:bookmarkStart w:id="21" w:name="introduction"/>
    <w:p>
      <w:pPr>
        <w:pStyle w:val="Heading2"/>
      </w:pPr>
      <w:r>
        <w:t xml:space="preserve">Introduction</w:t>
      </w:r>
    </w:p>
    <w:p>
      <w:pPr>
        <w:pStyle w:val="FirstParagraph"/>
      </w:pPr>
      <w:r>
        <w:t xml:space="preserve">Dakar, the capital of Senegal, has experienced unprecedented urbanization over the past decade. With a population exceeding 3 million and projected growth rates of 4% annually, the city’s infrastructure is under immense strain. As a Civil Engineer in Senegal Dakar, one must navigate complex challenges such as inadequate drainage systems exacerbating flood risks during rainy seasons, insufficient housing for low-income communities, and the need to modernize transportation networks to reduce traffic congestion. This Undergraduate Thesis examines these issues through the lens of civil engineering disciplines—including structural design, geotechnical analysis, and environmental sustainability—to propose actionable strategies for urban development.</w:t>
      </w:r>
    </w:p>
    <w:bookmarkEnd w:id="21"/>
    <w:bookmarkStart w:id="22" w:name="context-of-senegal-dakar"/>
    <w:p>
      <w:pPr>
        <w:pStyle w:val="Heading2"/>
      </w:pPr>
      <w:r>
        <w:t xml:space="preserve">Context of Senegal Dakar</w:t>
      </w:r>
    </w:p>
    <w:p>
      <w:pPr>
        <w:pStyle w:val="FirstParagraph"/>
      </w:pPr>
      <w:r>
        <w:t xml:space="preserve">Senegal Dakar is a microcosm of the broader challenges facing African megacities. Rapid industrialization and migration from rural areas have led to unplanned urban expansion, resulting in informal settlements lacking basic services like clean water, sewage systems, and electricity. For instance, the commune of Grand Dakar reports that over 35% of its population resides in informal housing without legal land tenure. These conditions underscore the critical need for Civil Engineers to collaborate with policymakers and communities to implement inclusive infrastructure solutions.</w:t>
      </w:r>
    </w:p>
    <w:p>
      <w:pPr>
        <w:pStyle w:val="BodyText"/>
      </w:pPr>
      <w:r>
        <w:t xml:space="preserve">The role of a Civil Engineer in Senegal Dakar is not merely technical but also deeply social. Engineers must balance the demands of modernization with cultural sensitivity, ensuring that projects respect local traditions and promote equitable access to resources. This thesis emphasizes the importance of community engagement and participatory design processes in civil engineering projects within Dakar.</w:t>
      </w:r>
    </w:p>
    <w:bookmarkEnd w:id="22"/>
    <w:bookmarkStart w:id="23" w:name="X36ef6036187215a34504e2969d3aac00e9c1894"/>
    <w:p>
      <w:pPr>
        <w:pStyle w:val="Heading2"/>
      </w:pPr>
      <w:r>
        <w:t xml:space="preserve">Case Studies in Civil Engineering Projects</w:t>
      </w:r>
    </w:p>
    <w:p>
      <w:pPr>
        <w:pStyle w:val="FirstParagraph"/>
      </w:pPr>
      <w:r>
        <w:t xml:space="preserve">One notable example is the Dakar-Keur Massar Highway, a key infrastructure project aimed at alleviating traffic congestion between Dakar and its suburbs. The construction of this highway required innovative geotechnical solutions to stabilize the terrain while minimizing environmental disruption. Civil Engineers involved in this project had to address challenges such as soil erosion and groundwater contamination, demonstrating the application of advanced engineering techniques in a real-world setting.</w:t>
      </w:r>
    </w:p>
    <w:p>
      <w:pPr>
        <w:pStyle w:val="BodyText"/>
      </w:pPr>
      <w:r>
        <w:t xml:space="preserve">Another case study involves the rehabilitation of Dakar’s drainage systems to combat flooding during the rainy season. In 2019, heavy rains caused catastrophic floods in several districts, displacing thousands. Civil Engineers collaborated with urban planners to redesign drainage networks using permeable pavements and retention basins—a sustainable approach that aligns with global climate resilience goals.</w:t>
      </w:r>
    </w:p>
    <w:bookmarkEnd w:id="23"/>
    <w:bookmarkStart w:id="24" w:name="X8a304a6b0121335164012dc4f44d6fc1882be30"/>
    <w:p>
      <w:pPr>
        <w:pStyle w:val="Heading2"/>
      </w:pPr>
      <w:r>
        <w:t xml:space="preserve">Challenges for Civil Engineers in Senegal Dakar</w:t>
      </w:r>
    </w:p>
    <w:p>
      <w:pPr>
        <w:pStyle w:val="FirstParagraph"/>
      </w:pPr>
      <w:r>
        <w:t xml:space="preserve">Civil Engineers in Senegal Dakar face unique obstacles, including limited funding for public infrastructure, bureaucratic delays, and the need to adhere to international standards while working with local materials. For instance, the use of concrete in construction is constrained by high import costs and environmental concerns. As a result, engineers must innovate by incorporating locally sourced materials like laterite bricks or bamboo into their designs without compromising structural integrity.</w:t>
      </w:r>
    </w:p>
    <w:p>
      <w:pPr>
        <w:pStyle w:val="BodyText"/>
      </w:pPr>
      <w:r>
        <w:t xml:space="preserve">Additionally, climate change has introduced new variables to civil engineering projects. Rising sea levels threaten Dakar’s coastline, necessitating coastal protection measures such as seawalls and mangrove restoration. Civil Engineers must now integrate climate adaptation strategies into their planning processes, ensuring long-term resilience for the city.</w:t>
      </w:r>
    </w:p>
    <w:bookmarkEnd w:id="24"/>
    <w:bookmarkStart w:id="25" w:name="recommendations-for-future-projects"/>
    <w:p>
      <w:pPr>
        <w:pStyle w:val="Heading2"/>
      </w:pPr>
      <w:r>
        <w:t xml:space="preserve">Recommendations for Future Projects</w:t>
      </w:r>
    </w:p>
    <w:p>
      <w:pPr>
        <w:pStyle w:val="FirstParagraph"/>
      </w:pPr>
      <w:r>
        <w:t xml:space="preserve">To address these challenges, this thesis proposes several recommendations: (1) increased investment in public-private partnerships to fund infrastructure projects; (2) the development of a national standardization framework tailored to Senegal’s socio-economic and environmental conditions; and (3) enhanced training programs for Civil Engineers focusing on sustainable design and climate resilience. These steps will enable engineers in Senegal Dakar to deliver projects that are not only technically sound but also socially and environmentally responsible.</w:t>
      </w:r>
    </w:p>
    <w:bookmarkEnd w:id="25"/>
    <w:bookmarkStart w:id="26" w:name="conclusion"/>
    <w:p>
      <w:pPr>
        <w:pStyle w:val="Heading2"/>
      </w:pPr>
      <w:r>
        <w:t xml:space="preserve">Conclusion</w:t>
      </w:r>
    </w:p>
    <w:p>
      <w:pPr>
        <w:pStyle w:val="FirstParagraph"/>
      </w:pPr>
      <w:r>
        <w:t xml:space="preserve">In conclusion, this Undergraduate Thesis underscores the vital role of a Civil Engineer in shaping the future of Senegal Dakar. By leveraging technical expertise, fostering community collaboration, and embracing sustainable practices, civil engineers can address the city’s infrastructure gaps while promoting inclusive growth. The case studies and recommendations presented here provide a roadmap for advancing civil engineering education and practice in Senegal Dakar, ensuring that the region’s development is both resilient and equitable.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Senegal Dakar</dc:title>
  <dc:creator/>
  <dc:language>en</dc:language>
  <cp:keywords/>
  <dcterms:created xsi:type="dcterms:W3CDTF">2026-07-20T23:03:36Z</dcterms:created>
  <dcterms:modified xsi:type="dcterms:W3CDTF">2026-07-20T23:03:36Z</dcterms:modified>
</cp:coreProperties>
</file>

<file path=docProps/custom.xml><?xml version="1.0" encoding="utf-8"?>
<Properties xmlns="http://schemas.openxmlformats.org/officeDocument/2006/custom-properties" xmlns:vt="http://schemas.openxmlformats.org/officeDocument/2006/docPropsVTypes"/>
</file>