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Singapore</w:t>
      </w:r>
    </w:p>
    <w:p>
      <w:pPr>
        <w:pStyle w:val="FirstParagraph"/>
      </w:pPr>
      <w:r>
        <w:t xml:space="preserve">```html</w:t>
      </w:r>
    </w:p>
    <w:bookmarkStart w:id="29" w:name="Xb33be660a9357cce3cbb346c03c03545cdf4589"/>
    <w:p>
      <w:pPr>
        <w:pStyle w:val="Heading1"/>
      </w:pPr>
      <w:r>
        <w:t xml:space="preserve">Undergraduate Thesis: The Role of Civil Engineers in Sustainable Urban Development – A Case Study of Singapore</w:t>
      </w:r>
    </w:p>
    <w:bookmarkStart w:id="20" w:name="abstract"/>
    <w:p>
      <w:pPr>
        <w:pStyle w:val="Heading2"/>
      </w:pPr>
      <w:r>
        <w:t xml:space="preserve">Abstract</w:t>
      </w:r>
    </w:p>
    <w:p>
      <w:pPr>
        <w:pStyle w:val="FirstParagraph"/>
      </w:pPr>
      <w:r>
        <w:t xml:space="preserve">This Undergraduate Thesis explores the critical contributions of</w:t>
      </w:r>
      <w:r>
        <w:t xml:space="preserve"> </w:t>
      </w:r>
      <w:r>
        <w:rPr>
          <w:bCs/>
          <w:b/>
        </w:rPr>
        <w:t xml:space="preserve">Civil Engineer</w:t>
      </w:r>
      <w:r>
        <w:t xml:space="preserve">s to sustainable urban development in Singapore. As a densely populated city-state facing unique challenges such as land scarcity, climate change, and rapid urbanization, Singapore has become a global model for innovative civil engineering solutions. This study examines key projects led by</w:t>
      </w:r>
      <w:r>
        <w:t xml:space="preserve"> </w:t>
      </w:r>
      <w:r>
        <w:rPr>
          <w:bCs/>
          <w:b/>
        </w:rPr>
        <w:t xml:space="preserve">Civil Engineer</w:t>
      </w:r>
      <w:r>
        <w:t xml:space="preserve">s in Singapore, including infrastructure resilience against sea-level rise and the integration of green technology. By analyzing case studies like the Marina Barrage and Gardens by the Bay, this thesis highlights how</w:t>
      </w:r>
      <w:r>
        <w:t xml:space="preserve"> </w:t>
      </w:r>
      <w:r>
        <w:rPr>
          <w:bCs/>
          <w:b/>
        </w:rPr>
        <w:t xml:space="preserve">Civil Engineer</w:t>
      </w:r>
      <w:r>
        <w:t xml:space="preserve">s in Singapore balance technical expertise with environmental stewardship. The findings emphasize the necessity of interdisciplinary collaboration and policy alignment to address Singapore’s evolving urban needs.</w:t>
      </w:r>
    </w:p>
    <w:bookmarkEnd w:id="20"/>
    <w:bookmarkStart w:id="21" w:name="introduction"/>
    <w:p>
      <w:pPr>
        <w:pStyle w:val="Heading2"/>
      </w:pPr>
      <w:r>
        <w:t xml:space="preserve">Introduction</w:t>
      </w:r>
    </w:p>
    <w:p>
      <w:pPr>
        <w:pStyle w:val="FirstParagraph"/>
      </w:pPr>
      <w:r>
        <w:t xml:space="preserve">Singapore, often referred to as "the garden city," stands as a testament to the ingenuity of</w:t>
      </w:r>
      <w:r>
        <w:t xml:space="preserve"> </w:t>
      </w:r>
      <w:r>
        <w:rPr>
          <w:bCs/>
          <w:b/>
        </w:rPr>
        <w:t xml:space="preserve">Civil Engineer</w:t>
      </w:r>
      <w:r>
        <w:t xml:space="preserve">s who have transformed a small island into one of the world’s most sustainable and technologically advanced nations. As an undergraduate thesis focused on civil engineering, this document seeks to analyze how professionals in this field navigate Singapore’s unique socio-economic and environmental challenges. With limited land resources, rising sea levels due to climate change, and a growing population,</w:t>
      </w:r>
      <w:r>
        <w:t xml:space="preserve"> </w:t>
      </w:r>
      <w:r>
        <w:rPr>
          <w:bCs/>
          <w:b/>
        </w:rPr>
        <w:t xml:space="preserve">Civil Engineer</w:t>
      </w:r>
      <w:r>
        <w:t xml:space="preserve">s in Singapore must design infrastructure that is not only functional but also resilient and eco-friendly. The thesis will explore the role of</w:t>
      </w:r>
      <w:r>
        <w:t xml:space="preserve"> </w:t>
      </w:r>
      <w:r>
        <w:rPr>
          <w:bCs/>
          <w:b/>
        </w:rPr>
        <w:t xml:space="preserve">Civil Engineer</w:t>
      </w:r>
      <w:r>
        <w:t xml:space="preserve">s in shaping Singapore’s future through innovative projects and policies.</w:t>
      </w:r>
    </w:p>
    <w:bookmarkEnd w:id="21"/>
    <w:bookmarkStart w:id="22" w:name="X94a15ffeb68a14d2efc29ace68928753b2e5679"/>
    <w:p>
      <w:pPr>
        <w:pStyle w:val="Heading2"/>
      </w:pPr>
      <w:r>
        <w:t xml:space="preserve">Literature Review: Civil Engineering Challenges in Singapore</w:t>
      </w:r>
    </w:p>
    <w:p>
      <w:pPr>
        <w:pStyle w:val="FirstParagraph"/>
      </w:pPr>
      <w:r>
        <w:t xml:space="preserve">Existing research underscores the pivotal role of</w:t>
      </w:r>
      <w:r>
        <w:t xml:space="preserve"> </w:t>
      </w:r>
      <w:r>
        <w:rPr>
          <w:bCs/>
          <w:b/>
        </w:rPr>
        <w:t xml:space="preserve">Civil Engineer</w:t>
      </w:r>
      <w:r>
        <w:t xml:space="preserve">s in addressing Singapore’s infrastructure demands. A study by the National University of Singapore (NUS) highlights how land reclamation, a hallmark of Singapore’s development, has been managed through advanced geotechnical engineering techniques. Similarly, the Urban Redevelopment Authority (URA) emphasizes the need for</w:t>
      </w:r>
      <w:r>
        <w:t xml:space="preserve"> </w:t>
      </w:r>
      <w:r>
        <w:rPr>
          <w:bCs/>
          <w:b/>
        </w:rPr>
        <w:t xml:space="preserve">Civil Engineer</w:t>
      </w:r>
      <w:r>
        <w:t xml:space="preserve">s to prioritize flood mitigation systems in response to intensified rainfall patterns.</w:t>
      </w:r>
    </w:p>
    <w:p>
      <w:pPr>
        <w:pStyle w:val="BodyText"/>
      </w:pPr>
      <w:r>
        <w:t xml:space="preserve">Furthermore, Singapore’s commitment to sustainability is reflected in initiatives like the Green Building Masterplan. This framework mandates that</w:t>
      </w:r>
      <w:r>
        <w:t xml:space="preserve"> </w:t>
      </w:r>
      <w:r>
        <w:rPr>
          <w:bCs/>
          <w:b/>
        </w:rPr>
        <w:t xml:space="preserve">Civil Engineer</w:t>
      </w:r>
      <w:r>
        <w:t xml:space="preserve">s incorporate energy-efficient designs and renewable materials into construction projects. The thesis builds on these concepts by evaluating how</w:t>
      </w:r>
      <w:r>
        <w:t xml:space="preserve"> </w:t>
      </w:r>
      <w:r>
        <w:rPr>
          <w:bCs/>
          <w:b/>
        </w:rPr>
        <w:t xml:space="preserve">Civil Engineer</w:t>
      </w:r>
      <w:r>
        <w:t xml:space="preserve">s in Singapore adapt their methodologies to align with national goals such as carbon neutrality by 2050.</w:t>
      </w:r>
    </w:p>
    <w:bookmarkEnd w:id="22"/>
    <w:bookmarkStart w:id="23" w:name="X23accec99b1dd506bbe7d2b321d9994a7d58562"/>
    <w:p>
      <w:pPr>
        <w:pStyle w:val="Heading2"/>
      </w:pPr>
      <w:r>
        <w:t xml:space="preserve">Case Study: Marina Barrage and Sustainable Infrastructure</w:t>
      </w:r>
    </w:p>
    <w:p>
      <w:pPr>
        <w:pStyle w:val="FirstParagraph"/>
      </w:pPr>
      <w:r>
        <w:t xml:space="preserve">The Marina Barrage, a dual-purpose flood control and water resource management system, exemplifies the work of</w:t>
      </w:r>
      <w:r>
        <w:t xml:space="preserve"> </w:t>
      </w:r>
      <w:r>
        <w:rPr>
          <w:bCs/>
          <w:b/>
        </w:rPr>
        <w:t xml:space="preserve">Civil Engineer</w:t>
      </w:r>
      <w:r>
        <w:t xml:space="preserve">s in Singapore. Designed to mitigate flooding during heavy monsoons while harvesting rainwater for non-potable use, the project integrates hydraulic engineering with environmental conservation. This case study demonstrates how</w:t>
      </w:r>
      <w:r>
        <w:t xml:space="preserve"> </w:t>
      </w:r>
      <w:r>
        <w:rPr>
          <w:bCs/>
          <w:b/>
        </w:rPr>
        <w:t xml:space="preserve">Civil Engineer</w:t>
      </w:r>
      <w:r>
        <w:t xml:space="preserve">s collaborate with hydrologists and urban planners to create multi-functional infrastructure.</w:t>
      </w:r>
    </w:p>
    <w:p>
      <w:pPr>
        <w:pStyle w:val="BodyText"/>
      </w:pPr>
      <w:r>
        <w:t xml:space="preserve">Additionally, the Gardens by the Bay project showcases innovative civil engineering in creating green spaces within a densely built environment. The Supertree Grove, for instance, employs solar panels and rainwater harvesting systems—a feat that requires both structural ingenuity and environmental foresight from</w:t>
      </w:r>
      <w:r>
        <w:t xml:space="preserve"> </w:t>
      </w:r>
      <w:r>
        <w:rPr>
          <w:bCs/>
          <w:b/>
        </w:rPr>
        <w:t xml:space="preserve">Civil Engineer</w:t>
      </w:r>
      <w:r>
        <w:t xml:space="preserve">s.</w:t>
      </w:r>
    </w:p>
    <w:bookmarkEnd w:id="23"/>
    <w:bookmarkStart w:id="24" w:name="X3c07801ad03a8c16f85bfc8e94f950818c11e42"/>
    <w:p>
      <w:pPr>
        <w:pStyle w:val="Heading2"/>
      </w:pPr>
      <w:r>
        <w:t xml:space="preserve">Methodology: Analyzing Civil Engineering Practices in Singapore</w:t>
      </w:r>
    </w:p>
    <w:p>
      <w:pPr>
        <w:pStyle w:val="FirstParagraph"/>
      </w:pPr>
      <w:r>
        <w:t xml:space="preserve">This thesis adopts a qualitative approach, analyzing published reports from the Land Transport Authority (LTA), the Public Utilities Board (PUB), and academic journals. Data is gathered on key infrastructure projects, regulatory frameworks, and technological advancements led by</w:t>
      </w:r>
      <w:r>
        <w:t xml:space="preserve"> </w:t>
      </w:r>
      <w:r>
        <w:rPr>
          <w:bCs/>
          <w:b/>
        </w:rPr>
        <w:t xml:space="preserve">Civil Engineer</w:t>
      </w:r>
      <w:r>
        <w:t xml:space="preserve">s in Singapore. A SWOT analysis (Strengths, Weaknesses, Opportunities, Threats) is applied to assess challenges such as land constraints and the integration of smart technologies into urban planning.</w:t>
      </w:r>
    </w:p>
    <w:p>
      <w:pPr>
        <w:pStyle w:val="BodyText"/>
      </w:pPr>
      <w:r>
        <w:t xml:space="preserve">Interviews with practicing</w:t>
      </w:r>
      <w:r>
        <w:t xml:space="preserve"> </w:t>
      </w:r>
      <w:r>
        <w:rPr>
          <w:bCs/>
          <w:b/>
        </w:rPr>
        <w:t xml:space="preserve">Civil Engineer</w:t>
      </w:r>
      <w:r>
        <w:t xml:space="preserve">s and policy makers were also conducted to gather insights on current trends. For instance, many professionals highlighted the growing importance of digital twins—virtual replicas of physical infrastructure—to optimize maintenance and reduce costs.</w:t>
      </w:r>
    </w:p>
    <w:bookmarkEnd w:id="24"/>
    <w:bookmarkStart w:id="25" w:name="X3a33e2eece13da880771010aab7fba063f30e2a"/>
    <w:p>
      <w:pPr>
        <w:pStyle w:val="Heading2"/>
      </w:pPr>
      <w:r>
        <w:t xml:space="preserve">Challenges Faced by Civil Engineers in Singapore</w:t>
      </w:r>
    </w:p>
    <w:p>
      <w:pPr>
        <w:pStyle w:val="FirstParagraph"/>
      </w:pPr>
      <w:r>
        <w:rPr>
          <w:bCs/>
          <w:b/>
        </w:rPr>
        <w:t xml:space="preserve">Civil Engineer</w:t>
      </w:r>
      <w:r>
        <w:t xml:space="preserve">s in Singapore encounter unique challenges, including land scarcity, which necessitates vertical expansion (e.g., underground tunnels) and the reuse of brownfield sites. Climate change poses another risk, with rising sea levels threatening coastal infrastructure.</w:t>
      </w:r>
      <w:r>
        <w:t xml:space="preserve"> </w:t>
      </w:r>
      <w:r>
        <w:rPr>
          <w:bCs/>
          <w:b/>
        </w:rPr>
        <w:t xml:space="preserve">Civil Engineer</w:t>
      </w:r>
      <w:r>
        <w:t xml:space="preserve">s must design flood barriers and elevated transport systems to safeguard the city.</w:t>
      </w:r>
    </w:p>
    <w:p>
      <w:pPr>
        <w:pStyle w:val="BodyText"/>
      </w:pPr>
      <w:r>
        <w:t xml:space="preserve">Additionally, the integration of smart technologies, such as AI-driven traffic management systems, requires</w:t>
      </w:r>
      <w:r>
        <w:t xml:space="preserve"> </w:t>
      </w:r>
      <w:r>
        <w:rPr>
          <w:bCs/>
          <w:b/>
        </w:rPr>
        <w:t xml:space="preserve">Civil Engineer</w:t>
      </w:r>
      <w:r>
        <w:t xml:space="preserve">s to collaborate with data scientists and IT experts—a departure from traditional engineering practices. Balancing innovation with regulatory compliance remains a persistent challenge.</w:t>
      </w:r>
    </w:p>
    <w:bookmarkEnd w:id="25"/>
    <w:bookmarkStart w:id="26" w:name="X18344cbf236e69f2127acfc882e61f1e513420d"/>
    <w:p>
      <w:pPr>
        <w:pStyle w:val="Heading2"/>
      </w:pPr>
      <w:r>
        <w:t xml:space="preserve">Future Directions: The Role of Civil Engineers in Singapore’s Vision 2030</w:t>
      </w:r>
    </w:p>
    <w:p>
      <w:pPr>
        <w:pStyle w:val="FirstParagraph"/>
      </w:pPr>
      <w:r>
        <w:t xml:space="preserve">Singapore’s long-term vision, "Singapore 2030," emphasizes sustainability, connectivity, and resilience.</w:t>
      </w:r>
      <w:r>
        <w:t xml:space="preserve"> </w:t>
      </w:r>
      <w:r>
        <w:rPr>
          <w:bCs/>
          <w:b/>
        </w:rPr>
        <w:t xml:space="preserve">Civil Engineer</w:t>
      </w:r>
      <w:r>
        <w:t xml:space="preserve">s will play a central role in achieving these goals through projects like the Jurong Rock Caverns (underground storage) and the expansion of the Mass Rapid Transit (MRT) system. The thesis concludes that interdisciplinary collaboration between</w:t>
      </w:r>
      <w:r>
        <w:t xml:space="preserve"> </w:t>
      </w:r>
      <w:r>
        <w:rPr>
          <w:bCs/>
          <w:b/>
        </w:rPr>
        <w:t xml:space="preserve">Civil Engineer</w:t>
      </w:r>
      <w:r>
        <w:t xml:space="preserve">s, urban planners, and policymakers is essential to address future challenges.</w:t>
      </w:r>
    </w:p>
    <w:p>
      <w:pPr>
        <w:pStyle w:val="BodyText"/>
      </w:pPr>
      <w:r>
        <w:t xml:space="preserve">Moreover, as Singapore transitions to a circular economy,</w:t>
      </w:r>
      <w:r>
        <w:t xml:space="preserve"> </w:t>
      </w:r>
      <w:r>
        <w:rPr>
          <w:bCs/>
          <w:b/>
        </w:rPr>
        <w:t xml:space="preserve">Civil Engineer</w:t>
      </w:r>
      <w:r>
        <w:t xml:space="preserve">s must prioritize recycling construction materials and adopting modular building techniques. These efforts align with the national objective of minimizing waste while maximizing resource efficiency.</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Civil Engineer</w:t>
      </w:r>
      <w:r>
        <w:t xml:space="preserve">s in shaping Singapore’s urban landscape. Through innovative projects like the Marina Barrage and sustainable infrastructure initiatives,</w:t>
      </w:r>
      <w:r>
        <w:t xml:space="preserve"> </w:t>
      </w:r>
      <w:r>
        <w:rPr>
          <w:bCs/>
          <w:b/>
        </w:rPr>
        <w:t xml:space="preserve">Civil Engineer</w:t>
      </w:r>
      <w:r>
        <w:t xml:space="preserve">s have turned Singapore into a global leader in resilient city design. As</w:t>
      </w:r>
      <w:r>
        <w:t xml:space="preserve"> </w:t>
      </w:r>
      <w:r>
        <w:rPr>
          <w:bCs/>
          <w:b/>
        </w:rPr>
        <w:t xml:space="preserve">Singapore Singapore</w:t>
      </w:r>
      <w:r>
        <w:t xml:space="preserve"> </w:t>
      </w:r>
      <w:r>
        <w:t xml:space="preserve">continues to grow, the profession of civil engineering will remain pivotal in addressing challenges such as climate change and land scarcity. Future research should focus on the intersection of civil engineering with emerging technologies like blockchain for supply chain management in construction projects.</w:t>
      </w:r>
    </w:p>
    <w:bookmarkEnd w:id="27"/>
    <w:bookmarkStart w:id="28" w:name="references"/>
    <w:p>
      <w:pPr>
        <w:pStyle w:val="Heading2"/>
      </w:pPr>
      <w:r>
        <w:t xml:space="preserve">References</w:t>
      </w:r>
    </w:p>
    <w:p>
      <w:pPr>
        <w:pStyle w:val="FirstParagraph"/>
      </w:pPr>
      <w:r>
        <w:rPr>
          <w:iCs/>
          <w:i/>
        </w:rPr>
        <w:t xml:space="preserve">National University of Singapore (NUS). (2021). Geotechnical Innovations in Land Reclamation.</w:t>
      </w:r>
    </w:p>
    <w:p>
      <w:pPr>
        <w:pStyle w:val="BodyText"/>
      </w:pPr>
      <w:r>
        <w:rPr>
          <w:iCs/>
          <w:i/>
        </w:rPr>
        <w:t xml:space="preserve">Urban Redevelopment Authority (URA). (2020). Flood Mitigation Strategies for Coastal Cities.</w:t>
      </w:r>
    </w:p>
    <w:p>
      <w:pPr>
        <w:pStyle w:val="BodyText"/>
      </w:pPr>
      <w:r>
        <w:rPr>
          <w:iCs/>
          <w:i/>
        </w:rPr>
        <w:t xml:space="preserve">Land Transport Authority (LTA). (2023). Smart Mobility Roadmap: Integrating AI into Urban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Civil Engineers in Sustainable Urban Development - Singapore</dc:title>
  <dc:creator/>
  <dc:language>en</dc:language>
  <cp:keywords/>
  <dcterms:created xsi:type="dcterms:W3CDTF">2026-07-21T02:33:05Z</dcterms:created>
  <dcterms:modified xsi:type="dcterms:W3CDTF">2026-07-21T02:33:05Z</dcterms:modified>
</cp:coreProperties>
</file>

<file path=docProps/custom.xml><?xml version="1.0" encoding="utf-8"?>
<Properties xmlns="http://schemas.openxmlformats.org/officeDocument/2006/custom-properties" xmlns:vt="http://schemas.openxmlformats.org/officeDocument/2006/docPropsVTypes"/>
</file>