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c2eed8b32da481a92d491d3fea1c1e7719cd7b6"/>
    <w:p>
      <w:pPr>
        <w:pStyle w:val="Heading1"/>
      </w:pPr>
      <w:r>
        <w:t xml:space="preserve">Undergraduate Thesis: Role of a Civil Engineer in the Urban Development of Barcelona, Spain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Degree:</w:t>
      </w:r>
      <w:r>
        <w:t xml:space="preserve"> </w:t>
      </w:r>
      <w:r>
        <w:t xml:space="preserve">Bachelor of Science in Civil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Civil Engineer in addressing the unique challenges of urban development in Barcelona, Spain. As a rapidly growing metropolis with a rich cultural heritage and complex infrastructure demands, Barcelona presents both opportunities and obstacles for modern civil engineering practices. This document examines how Civil Engineers contribute to sustainable urban planning, transportation systems, and environmental resilience in the city. The study emphasizes the integration of innovative technologies, regulatory frameworks specific to Spain's construction industry, and the socio-economic factors shaping Barcelona's development. Through a case study analysis of recent infrastructure projects in Barcelona, this thesis highlights the interdisciplinary nature of civil engineering and its impact on improving quality of life in urban environments.</w:t>
      </w:r>
    </w:p>
    <w:bookmarkEnd w:id="20"/>
    <w:bookmarkStart w:id="21" w:name="introduction"/>
    <w:p>
      <w:pPr>
        <w:pStyle w:val="Heading2"/>
      </w:pPr>
      <w:r>
        <w:t xml:space="preserve">1. Introduction</w:t>
      </w:r>
    </w:p>
    <w:p>
      <w:pPr>
        <w:pStyle w:val="FirstParagraph"/>
      </w:pPr>
      <w:r>
        <w:t xml:space="preserve">Barcelona, a city renowned for its architectural landmarks like Sagrada Família and Park Güell, faces increasing pressure to balance heritage preservation with modernization. As Spain's second-largest city, it is a hub of economic activity and tourism, which demands robust infrastructure to support its population of over 1.6 million residents. The role of the Civil Engineer in this context is multifaceted: designing resilient structures, managing urban mobility systems, and ensuring compliance with national standards such as those outlined by the Spanish Ministry of Transport, Mobility and Urban Agenda (MITMA). This thesis investigates how these responsibilities are tailored to meet Barcelona's specific needs while adhering to European Union environmental directives.</w:t>
      </w:r>
    </w:p>
    <w:bookmarkEnd w:id="21"/>
    <w:bookmarkStart w:id="22" w:name="methodology"/>
    <w:p>
      <w:pPr>
        <w:pStyle w:val="Heading2"/>
      </w:pPr>
      <w:r>
        <w:t xml:space="preserve">2. Methodology</w:t>
      </w:r>
    </w:p>
    <w:p>
      <w:pPr>
        <w:pStyle w:val="FirstParagraph"/>
      </w:pPr>
      <w:r>
        <w:t xml:space="preserve">The research methodology combines literature review, case study analysis, and expert interviews with licensed Civil Engineers practicing in Spain. Data was gathered from official reports by the Catalan Government’s Department of Territorial Planning and Sustainability (DPTS) and academic journals focusing on civil engineering in Mediterranean climates. A key focus was placed on Barcelona's recent projects, including the expansion of its metro network (L9 Line), flood mitigation strategies for coastal areas, and the implementation of "superblocks" to reduce vehicular traffic.</w:t>
      </w:r>
    </w:p>
    <w:bookmarkEnd w:id="22"/>
    <w:bookmarkStart w:id="23" w:name="X1f498e1f0efebb6df435bf19e0e66ad046fb50c"/>
    <w:p>
      <w:pPr>
        <w:pStyle w:val="Heading2"/>
      </w:pPr>
      <w:r>
        <w:t xml:space="preserve">3. Case Study: Civil Engineering Innovations in Barcelona</w:t>
      </w:r>
    </w:p>
    <w:p>
      <w:pPr>
        <w:pStyle w:val="FirstParagraph"/>
      </w:pPr>
      <w:r>
        <w:rPr>
          <w:bCs/>
          <w:b/>
        </w:rPr>
        <w:t xml:space="preserve">3.1 Sustainable Urban Mobility</w:t>
      </w:r>
      <w:r>
        <w:br/>
      </w:r>
      <w:r>
        <w:t xml:space="preserve">Barcelona's approach to transportation reflects a commitment to sustainability, aligning with Spain’s National Strategy for Sustainable Mobility. Civil Engineers in the region have pioneered solutions such as segregated bike lanes, pedestrian-friendly zones, and electric vehicle charging infrastructure. The L9 metro line extension to the airport exemplifies this: engineers utilized advanced tunneling techniques (including the use of slurry shields) to minimize disruption to historic neighborhoods while adhering to strict noise pollution regulations.</w:t>
      </w:r>
    </w:p>
    <w:p>
      <w:pPr>
        <w:pStyle w:val="BodyText"/>
      </w:pPr>
      <w:r>
        <w:rPr>
          <w:bCs/>
          <w:b/>
        </w:rPr>
        <w:t xml:space="preserve">3.2 Climate Resilience</w:t>
      </w:r>
      <w:r>
        <w:br/>
      </w:r>
      <w:r>
        <w:t xml:space="preserve">Rising sea levels and increased rainfall due to climate change pose significant risks to Barcelona’s coastal areas. Civil Engineers are tasked with designing flood barriers, improving drainage systems, and retrofitting buildings with waterproofing measures. For instance, the "Barcelona Resilience Plan" (2021) mandated the installation of green roofs and permeable pavements in new developments to manage stormwater runoff efficiently.</w:t>
      </w:r>
    </w:p>
    <w:p>
      <w:pPr>
        <w:pStyle w:val="BodyText"/>
      </w:pPr>
      <w:r>
        <w:rPr>
          <w:bCs/>
          <w:b/>
        </w:rPr>
        <w:t xml:space="preserve">3.3 Heritage Preservation</w:t>
      </w:r>
      <w:r>
        <w:br/>
      </w:r>
      <w:r>
        <w:t xml:space="preserve">Balancing modernization with heritage conservation is a unique challenge for Civil Engineers in Barcelona. Projects like the restoration of La Rambla require careful structural analysis to ensure historical buildings remain intact while accommodating modern utilities (e.g., fiber-optic cables and sewage systems). Engineers must also comply with Spain’s cultural heritage laws, such as those enforced by the Directorate General of Cultural Heritage (Diputació de Barcelona).</w:t>
      </w:r>
    </w:p>
    <w:bookmarkEnd w:id="23"/>
    <w:bookmarkStart w:id="24" w:name="challenges-in-civil-engineering-practice"/>
    <w:p>
      <w:pPr>
        <w:pStyle w:val="Heading2"/>
      </w:pPr>
      <w:r>
        <w:t xml:space="preserve">4. Challenges in Civil Engineering Practice</w:t>
      </w:r>
    </w:p>
    <w:p>
      <w:pPr>
        <w:pStyle w:val="FirstParagraph"/>
      </w:pPr>
      <w:r>
        <w:t xml:space="preserve">Civil Engineers in Barcelona face several challenges, including:</w:t>
      </w:r>
      <w:r>
        <w:br/>
      </w:r>
      <w:r>
        <w:t xml:space="preserve">- **Regulatory Complexity:** Navigating Spain’s layered legal framework, which includes national laws, regional decrees (e.g., Catalan Building Code), and European Union directives.</w:t>
      </w:r>
      <w:r>
        <w:br/>
      </w:r>
      <w:r>
        <w:t xml:space="preserve">- **Public Engagement:** Gaining community support for large-scale projects such as the "22@ District" redevelopment, which required extensive stakeholder consultations.</w:t>
      </w:r>
      <w:r>
        <w:br/>
      </w:r>
      <w:r>
        <w:t xml:space="preserve">- **Resource Constraints:** Managing limited budgets while meeting high environmental standards.</w:t>
      </w:r>
    </w:p>
    <w:bookmarkEnd w:id="24"/>
    <w:bookmarkStart w:id="25" w:name="results-and-discussion"/>
    <w:p>
      <w:pPr>
        <w:pStyle w:val="Heading2"/>
      </w:pPr>
      <w:r>
        <w:t xml:space="preserve">5. Results and Discussion</w:t>
      </w:r>
    </w:p>
    <w:p>
      <w:pPr>
        <w:pStyle w:val="FirstParagraph"/>
      </w:pPr>
      <w:r>
        <w:t xml:space="preserve">The findings underscore the importance of interdisciplinary collaboration in civil engineering projects within Barcelona. For example, the L9 metro line’s success hinged on cooperation between engineers, urban planners, and local authorities to address concerns about archaeological sites near the route. Similarly, flood mitigation efforts in coastal areas relied on hydrological modeling software developed by Spanish research institutions like UPC (Universitat Politècnica de Catalunya).</w:t>
      </w:r>
    </w:p>
    <w:p>
      <w:pPr>
        <w:pStyle w:val="BodyText"/>
      </w:pPr>
      <w:r>
        <w:t xml:space="preserve">One notable outcome was the adoption of Building Information Modeling (BIM) technology across Barcelona’s construction sector. This innovation, mandated by the Spanish Ministry for Economic Affairs and Digital Transformation, has improved project efficiency and reduced errors in complex urban environments.</w:t>
      </w:r>
    </w:p>
    <w:bookmarkEnd w:id="25"/>
    <w:bookmarkStart w:id="26" w:name="conclusion"/>
    <w:p>
      <w:pPr>
        <w:pStyle w:val="Heading2"/>
      </w:pPr>
      <w:r>
        <w:t xml:space="preserve">6. Conclusion</w:t>
      </w:r>
    </w:p>
    <w:p>
      <w:pPr>
        <w:pStyle w:val="FirstParagraph"/>
      </w:pPr>
      <w:r>
        <w:t xml:space="preserve">In conclusion, this Undergraduate Thesis highlights the vital role of a Civil Engineer in shaping Barcelona’s future as a sustainable and resilient city. The profession demands not only technical expertise but also an understanding of social, economic, and environmental factors unique to Spain’s urban landscape. By integrating cutting-edge technologies with traditional practices, Civil Engineers in Barcelona are paving the way for smarter cities that honor their past while embracing modernity.</w:t>
      </w:r>
    </w:p>
    <w:bookmarkEnd w:id="26"/>
    <w:bookmarkStart w:id="27" w:name="references"/>
    <w:p>
      <w:pPr>
        <w:pStyle w:val="Heading2"/>
      </w:pPr>
      <w:r>
        <w:t xml:space="preserve">References</w:t>
      </w:r>
    </w:p>
    <w:p>
      <w:pPr>
        <w:numPr>
          <w:ilvl w:val="0"/>
          <w:numId w:val="1001"/>
        </w:numPr>
        <w:pStyle w:val="Compact"/>
      </w:pPr>
      <w:r>
        <w:t xml:space="preserve">Ministry of Transport, Mobility and Urban Agenda (MITMA). (2023). National Strategy for Sustainable Mobility. Spain.</w:t>
      </w:r>
    </w:p>
    <w:p>
      <w:pPr>
        <w:numPr>
          <w:ilvl w:val="0"/>
          <w:numId w:val="1001"/>
        </w:numPr>
        <w:pStyle w:val="Compact"/>
      </w:pPr>
      <w:r>
        <w:t xml:space="preserve">Diputació de Barcelona. (2019). Guidelines for Heritage Conservation in Urban Development Projects.</w:t>
      </w:r>
    </w:p>
    <w:p>
      <w:pPr>
        <w:numPr>
          <w:ilvl w:val="0"/>
          <w:numId w:val="1001"/>
        </w:numPr>
        <w:pStyle w:val="Compact"/>
      </w:pPr>
      <w:r>
        <w:t xml:space="preserve">Universitat Politècnica de Catalunya (UPC). (2021). Case Studies on BIM Implementation in Catalonia.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Civil Engineers in Barcelona.</w:t>
      </w:r>
      <w:r>
        <w:br/>
      </w:r>
      <w:r>
        <w:rPr>
          <w:bCs/>
          <w:b/>
        </w:rPr>
        <w:t xml:space="preserve">Appendix B:</w:t>
      </w:r>
      <w:r>
        <w:t xml:space="preserve"> </w:t>
      </w:r>
      <w:r>
        <w:t xml:space="preserve">Technical Drawings of the L9 Metro Line Extension.</w:t>
      </w:r>
      <w:r>
        <w:br/>
      </w:r>
      <w:r>
        <w:rPr>
          <w:bCs/>
          <w:b/>
        </w:rPr>
        <w:t xml:space="preserve">Appendix C:</w:t>
      </w:r>
      <w:r>
        <w:t xml:space="preserve"> </w:t>
      </w:r>
      <w:r>
        <w:t xml:space="preserve">Maps of Barcelona’s Superblock Zones.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Spain, Barcelona</dc:title>
  <dc:creator/>
  <dc:language>en</dc:language>
  <cp:keywords/>
  <dcterms:created xsi:type="dcterms:W3CDTF">2026-07-21T13:05:08Z</dcterms:created>
  <dcterms:modified xsi:type="dcterms:W3CDTF">2026-07-21T13:05:08Z</dcterms:modified>
</cp:coreProperties>
</file>

<file path=docProps/custom.xml><?xml version="1.0" encoding="utf-8"?>
<Properties xmlns="http://schemas.openxmlformats.org/officeDocument/2006/custom-properties" xmlns:vt="http://schemas.openxmlformats.org/officeDocument/2006/docPropsVTypes"/>
</file>