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Madrid,</w:t>
      </w:r>
      <w:r>
        <w:t xml:space="preserve"> </w:t>
      </w:r>
      <w:r>
        <w:t xml:space="preserve">Spain</w:t>
      </w:r>
    </w:p>
    <w:bookmarkStart w:id="33" w:name="Xbe0008341137d0dc315e763aa466371e9a59efc"/>
    <w:p>
      <w:pPr>
        <w:pStyle w:val="Heading1"/>
      </w:pPr>
      <w:r>
        <w:t xml:space="preserve">Undergraduate Thesis on Civil Engineering Practices in Madrid, Spain</w:t>
      </w:r>
    </w:p>
    <w:bookmarkStart w:id="20" w:name="abstract"/>
    <w:p>
      <w:pPr>
        <w:pStyle w:val="Heading2"/>
      </w:pPr>
      <w:r>
        <w:t xml:space="preserve">Abstract</w:t>
      </w:r>
    </w:p>
    <w:p>
      <w:pPr>
        <w:pStyle w:val="FirstParagraph"/>
      </w:pPr>
      <w:r>
        <w:t xml:space="preserve">This Undergraduate Thesis explores the evolving role of a Civil Engineer in addressing urban challenges specific to Madrid, Spain. With rapid urbanization and increasing environmental concerns, the field of civil engineering has become critical in shaping sustainable infrastructure. The thesis examines key projects in Madrid, such as transportation networks, public housing developments, and flood prevention systems, while emphasizing compliance with Spanish technical standards (EHE) and European Union regulations. Through case studies and theoretical analysis, this document highlights how a Civil Engineer contributes to the socio-economic and environmental resilience of Madrid's urban landscape.</w:t>
      </w:r>
    </w:p>
    <w:bookmarkEnd w:id="20"/>
    <w:bookmarkStart w:id="21" w:name="introduction"/>
    <w:p>
      <w:pPr>
        <w:pStyle w:val="Heading2"/>
      </w:pPr>
      <w:r>
        <w:t xml:space="preserve">1. Introduction</w:t>
      </w:r>
    </w:p>
    <w:p>
      <w:pPr>
        <w:pStyle w:val="FirstParagraph"/>
      </w:pPr>
      <w:r>
        <w:t xml:space="preserve">Madrid, as the capital of Spain, serves as a hub for innovation in civil engineering. The city's growth has necessitated advanced infrastructure solutions to accommodate its population of over 3 million residents and millions of annual tourists. This thesis investigates how a Civil Engineer navigates the unique demands of Madrid’s geography, climate, and urban planning policies. Topics include the integration of green technologies into construction, mitigation of natural disasters (such as heatwaves and flooding), and the application of Building Information Modeling (BIM) in large-scale projects.</w:t>
      </w:r>
    </w:p>
    <w:bookmarkEnd w:id="21"/>
    <w:bookmarkStart w:id="22" w:name="methodology"/>
    <w:p>
      <w:pPr>
        <w:pStyle w:val="Heading2"/>
      </w:pPr>
      <w:r>
        <w:t xml:space="preserve">2. Methodology</w:t>
      </w:r>
    </w:p>
    <w:p>
      <w:pPr>
        <w:pStyle w:val="FirstParagraph"/>
      </w:pPr>
      <w:r>
        <w:t xml:space="preserve">The research methodology combines primary and secondary data sources. Primary data was gathered through interviews with practicing Civil Engineers in Madrid, including professionals involved in recent public works like the expansion of the Madrid Metro Line 10 and the renovation of La Latina neighborhood. Secondary data includes technical reports from the Madrid City Council (Ayuntamiento de Madrid), academic journals, and European Union directives relevant to civil engineering standards. The analysis focuses on how these resources inform best practices for a Civil Engineer operating in Spain.</w:t>
      </w:r>
    </w:p>
    <w:bookmarkEnd w:id="22"/>
    <w:bookmarkStart w:id="25" w:name="Xcbc09f37aa8e8743d531dba9e8e6ab2ce415a7c"/>
    <w:p>
      <w:pPr>
        <w:pStyle w:val="Heading2"/>
      </w:pPr>
      <w:r>
        <w:t xml:space="preserve">3. Key Challenges in Civil Engineering for Madrid</w:t>
      </w:r>
    </w:p>
    <w:bookmarkStart w:id="23" w:name="X5e62ad39b5f4b7be5af7d532589bf82546b1b5b"/>
    <w:p>
      <w:pPr>
        <w:pStyle w:val="Heading3"/>
      </w:pPr>
      <w:r>
        <w:t xml:space="preserve">3.1 Urban Mobility and Transportation Infrastructure</w:t>
      </w:r>
    </w:p>
    <w:p>
      <w:pPr>
        <w:pStyle w:val="FirstParagraph"/>
      </w:pPr>
      <w:r>
        <w:t xml:space="preserve">Madrid’s reliance on its metro system and road networks presents unique challenges. For example, the construction of the Line 10 extension required a Civil Engineer to address subsurface obstacles like historic structures and groundwater management while minimizing disruptions to surface traffic. This project exemplifies the balance between innovation and historical preservation in Spain’s urban centers.</w:t>
      </w:r>
    </w:p>
    <w:bookmarkEnd w:id="23"/>
    <w:bookmarkStart w:id="24" w:name="Xe3cb4c0297fcbda0011214fddce3827f946a98b"/>
    <w:p>
      <w:pPr>
        <w:pStyle w:val="Heading3"/>
      </w:pPr>
      <w:r>
        <w:t xml:space="preserve">3.2 Sustainable Development and Climate Resilience</w:t>
      </w:r>
    </w:p>
    <w:p>
      <w:pPr>
        <w:pStyle w:val="FirstParagraph"/>
      </w:pPr>
      <w:r>
        <w:t xml:space="preserve">Climate change has intensified Madrid’s vulnerability to extreme weather events. Civil Engineers are tasked with designing flood-resistant infrastructure, such as the expanded drainage systems along the Manzanares River. Additionally, the implementation of green roofs and solar panels in public buildings (e.g., Madrid City Hall) reflects a shift toward sustainable construction aligned with Spain’s commitment to EU environmental goals.</w:t>
      </w:r>
    </w:p>
    <w:bookmarkEnd w:id="24"/>
    <w:bookmarkEnd w:id="25"/>
    <w:bookmarkStart w:id="28" w:name="case-studies"/>
    <w:p>
      <w:pPr>
        <w:pStyle w:val="Heading2"/>
      </w:pPr>
      <w:r>
        <w:t xml:space="preserve">4. Case Studies</w:t>
      </w:r>
    </w:p>
    <w:bookmarkStart w:id="26" w:name="the-renovation-of-plaza-de-españa"/>
    <w:p>
      <w:pPr>
        <w:pStyle w:val="Heading3"/>
      </w:pPr>
      <w:r>
        <w:t xml:space="preserve">4.1 The Renovation of Plaza de España</w:t>
      </w:r>
    </w:p>
    <w:p>
      <w:pPr>
        <w:pStyle w:val="FirstParagraph"/>
      </w:pPr>
      <w:r>
        <w:t xml:space="preserve">This project involved revitalizing a historic urban space while ensuring accessibility and safety for pedestrians. Civil Engineers collaborated with architects to incorporate permeable pavements and energy-efficient lighting, adhering to the Spanish Building Code (EHE). The result is a model of adaptive reuse that balances heritage conservation with modern functionality.</w:t>
      </w:r>
    </w:p>
    <w:bookmarkEnd w:id="26"/>
    <w:bookmarkStart w:id="27" w:name="X69a65aed48d3ab69d9343dc31751bbf46c5d275"/>
    <w:p>
      <w:pPr>
        <w:pStyle w:val="Heading3"/>
      </w:pPr>
      <w:r>
        <w:t xml:space="preserve">4.2 The Madrid-Costa del Sol High-Speed Rail Link</w:t>
      </w:r>
    </w:p>
    <w:p>
      <w:pPr>
        <w:pStyle w:val="FirstParagraph"/>
      </w:pPr>
      <w:r>
        <w:t xml:space="preserve">The high-speed rail project between Madrid and Málaga required innovative engineering to traverse mountainous terrain. A Civil Engineer’s role included risk assessment for landslides and the use of advanced materials to ensure structural stability in seismically active regions of Spain.</w:t>
      </w:r>
    </w:p>
    <w:bookmarkEnd w:id="27"/>
    <w:bookmarkEnd w:id="28"/>
    <w:bookmarkStart w:id="29" w:name="X745e9f5431870b8149b9ef87eaa147b50035d47"/>
    <w:p>
      <w:pPr>
        <w:pStyle w:val="Heading2"/>
      </w:pPr>
      <w:r>
        <w:t xml:space="preserve">5. The Role of a Civil Engineer in Madrid’s Future</w:t>
      </w:r>
    </w:p>
    <w:p>
      <w:pPr>
        <w:pStyle w:val="FirstParagraph"/>
      </w:pPr>
      <w:r>
        <w:t xml:space="preserve">As Madrid continues to grow, the responsibilities of a Civil Engineer will expand into areas like smart city technologies and circular economy principles. For instance, the integration of IoT sensors in roadways for real-time traffic management is being piloted by the Ayuntamiento de Madrid. These initiatives underscore the need for Civil Engineers to stay abreast of technological advancements while adhering to Spain’s regulatory framework.</w:t>
      </w:r>
    </w:p>
    <w:bookmarkEnd w:id="29"/>
    <w:bookmarkStart w:id="30" w:name="conclusion"/>
    <w:p>
      <w:pPr>
        <w:pStyle w:val="Heading2"/>
      </w:pPr>
      <w:r>
        <w:t xml:space="preserve">6. Conclusion</w:t>
      </w:r>
    </w:p>
    <w:p>
      <w:pPr>
        <w:pStyle w:val="FirstParagraph"/>
      </w:pPr>
      <w:r>
        <w:t xml:space="preserve">This Undergraduate Thesis underscores the indispensable role of a Civil Engineer in addressing Madrid’s urban and environmental challenges. By leveraging technical expertise, compliance with Spanish standards (EHE), and forward-thinking strategies, Civil Engineers can ensure the city’s infrastructure remains resilient and sustainable. Future research could explore the impact of AI-driven design tools on construction projects in Spain or the long-term effects of climate policies on civil engineering practices in Madrid.</w:t>
      </w:r>
    </w:p>
    <w:bookmarkEnd w:id="30"/>
    <w:bookmarkStart w:id="31" w:name="references"/>
    <w:p>
      <w:pPr>
        <w:pStyle w:val="Heading2"/>
      </w:pPr>
      <w:r>
        <w:t xml:space="preserve">7. References</w:t>
      </w:r>
    </w:p>
    <w:p>
      <w:pPr>
        <w:numPr>
          <w:ilvl w:val="0"/>
          <w:numId w:val="1001"/>
        </w:numPr>
        <w:pStyle w:val="Compact"/>
      </w:pPr>
      <w:r>
        <w:t xml:space="preserve">Ayuntamiento de Madrid (2023). *Urban Development Report: 2030 Vision.*</w:t>
      </w:r>
    </w:p>
    <w:p>
      <w:pPr>
        <w:numPr>
          <w:ilvl w:val="0"/>
          <w:numId w:val="1001"/>
        </w:numPr>
        <w:pStyle w:val="Compact"/>
      </w:pPr>
      <w:r>
        <w:t xml:space="preserve">Eurocodes (EN 1991-1-6). *Actions on Structures: General Actions – Traffic Loads.*</w:t>
      </w:r>
    </w:p>
    <w:p>
      <w:pPr>
        <w:numPr>
          <w:ilvl w:val="0"/>
          <w:numId w:val="1001"/>
        </w:numPr>
        <w:pStyle w:val="Compact"/>
      </w:pPr>
      <w:r>
        <w:t xml:space="preserve">Spain Ministry of Transport. *High-Speed Rail Network Expansion Guidelines.*</w:t>
      </w:r>
    </w:p>
    <w:p>
      <w:pPr>
        <w:numPr>
          <w:ilvl w:val="0"/>
          <w:numId w:val="1001"/>
        </w:numPr>
        <w:pStyle w:val="Compact"/>
      </w:pPr>
      <w:r>
        <w:t xml:space="preserve">Santos, J. &amp; Ruiz, M. (2022). "Sustainable Urban Planning in Spain." *Journal of Civil Engineering and Architecture*, 15(3), 45-67.</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Madrid</w:t>
      </w:r>
      <w:r>
        <w:br/>
      </w:r>
      <w:r>
        <w:rPr>
          <w:bCs/>
          <w:b/>
        </w:rPr>
        <w:t xml:space="preserve">Appendix B:</w:t>
      </w:r>
      <w:r>
        <w:t xml:space="preserve"> </w:t>
      </w:r>
      <w:r>
        <w:t xml:space="preserve">Diagrams of Madrid Metro Line 10 Extension</w:t>
      </w:r>
      <w:r>
        <w:br/>
      </w:r>
      <w:r>
        <w:rPr>
          <w:bCs/>
          <w:b/>
        </w:rPr>
        <w:t xml:space="preserve">Appendix C:</w:t>
      </w:r>
      <w:r>
        <w:t xml:space="preserve"> </w:t>
      </w:r>
      <w:r>
        <w:t xml:space="preserve">Spanish Building Code (EHE) Compliance Checklist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Civil Engineering Practices in Madrid, Spain</dc:title>
  <dc:creator/>
  <dc:language>en</dc:language>
  <cp:keywords/>
  <dcterms:created xsi:type="dcterms:W3CDTF">2026-07-20T06:35:34Z</dcterms:created>
  <dcterms:modified xsi:type="dcterms:W3CDTF">2026-07-20T06:35:34Z</dcterms:modified>
</cp:coreProperties>
</file>

<file path=docProps/custom.xml><?xml version="1.0" encoding="utf-8"?>
<Properties xmlns="http://schemas.openxmlformats.org/officeDocument/2006/custom-properties" xmlns:vt="http://schemas.openxmlformats.org/officeDocument/2006/docPropsVTypes"/>
</file>