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a6db1ba12cde9ae9ed0c870402f81e75ba2411c"/>
    <w:p>
      <w:pPr>
        <w:pStyle w:val="Heading1"/>
      </w:pPr>
      <w:r>
        <w:t xml:space="preserve">Undergraduate Thesis: The Role of Civil Engineering in Shaping the Infrastructure of the United Arab Emirates, Dubai</w:t>
      </w:r>
    </w:p>
    <w:bookmarkStart w:id="20" w:name="abstract"/>
    <w:p>
      <w:pPr>
        <w:pStyle w:val="Heading2"/>
      </w:pPr>
      <w:r>
        <w:t xml:space="preserve">Abstract</w:t>
      </w:r>
    </w:p>
    <w:p>
      <w:pPr>
        <w:pStyle w:val="FirstParagraph"/>
      </w:pPr>
      <w:r>
        <w:t xml:space="preserve">This Undergraduate Thesis explores the critical role of Civil Engineers in driving infrastructure development within the United Arab Emirates, particularly in Dubai. As a global hub for innovation and urbanization, Dubai presents unique challenges and opportunities for civil engineers. The study examines key projects such as the Palm Jumeirah, Burj Khalifa, and Al Maktoum International Airport to analyze how modern civil engineering techniques are applied in this rapidly evolving city. Additionally, it evaluates the socio-economic impacts of infrastructure development on Dubai’s growth and sustainability goals. The findings highlight the importance of integrating advanced technologies, sustainable practices, and adaptive design strategies to address environmental constraints while meeting the demands of a growing population.</w:t>
      </w:r>
    </w:p>
    <w:bookmarkEnd w:id="20"/>
    <w:bookmarkStart w:id="21" w:name="introduction"/>
    <w:p>
      <w:pPr>
        <w:pStyle w:val="Heading2"/>
      </w:pPr>
      <w:r>
        <w:t xml:space="preserve">Introduction</w:t>
      </w:r>
    </w:p>
    <w:p>
      <w:pPr>
        <w:pStyle w:val="FirstParagraph"/>
      </w:pPr>
      <w:r>
        <w:t xml:space="preserve">The United Arab Emirates (UAE) has emerged as a beacon of modernity and innovation, with Dubai at its forefront. As the most populous city in the UAE, Dubai faces unique engineering challenges due to its desert climate, limited natural resources, and rapid urban expansion. Civil Engineers play a pivotal role in transforming this arid landscape into a world-class metropolis through large-scale infrastructure projects that prioritize functionality, sustainability, and aesthetic appeal. This thesis aims to analyze the contributions of Civil Engineers in Dubai’s development journey while addressing the technical, environmental, and socio-economic factors that define their work.</w:t>
      </w:r>
    </w:p>
    <w:bookmarkEnd w:id="21"/>
    <w:bookmarkStart w:id="22" w:name="literature-review"/>
    <w:p>
      <w:pPr>
        <w:pStyle w:val="Heading2"/>
      </w:pPr>
      <w:r>
        <w:t xml:space="preserve">Literature Review</w:t>
      </w:r>
    </w:p>
    <w:p>
      <w:pPr>
        <w:pStyle w:val="FirstParagraph"/>
      </w:pPr>
      <w:r>
        <w:t xml:space="preserve">Civil engineering has long been a cornerstone of urban development worldwide. In regions like Dubai, where infrastructure projects are ambitious and technologically advanced, civil engineers must adapt to unique constraints such as extreme temperatures, sandstorms, and water scarcity (Al-Maktoum et al., 2018). Studies on Dubai’s infrastructure highlight the use of innovative materials like high-performance concrete and desalination technologies to ensure structural integrity in harsh environments. Furthermore, research underscores the integration of smart city technologies into civil engineering projects to optimize resource management and enhance urban living (Mubarak &amp; Al-Saidy, 2020).</w:t>
      </w:r>
    </w:p>
    <w:bookmarkEnd w:id="22"/>
    <w:bookmarkStart w:id="23" w:name="X82be6c1ab7f0f6546cb8c3d64c5e6d6162c3998"/>
    <w:p>
      <w:pPr>
        <w:pStyle w:val="Heading2"/>
      </w:pPr>
      <w:r>
        <w:t xml:space="preserve">Case Study Analysis: Dubai’s Iconic Infrastructure Projects</w:t>
      </w:r>
    </w:p>
    <w:p>
      <w:pPr>
        <w:pStyle w:val="FirstParagraph"/>
      </w:pPr>
      <w:r>
        <w:t xml:space="preserve">Dubai’s skyline is a testament to the ingenuity of Civil Engineers. The Burj Khalifa, the world’s tallest building, required advanced wind-resistant designs and seismic reinforcement to withstand extreme desert conditions. Similarly, the Palm Jumeirah project involved complex land reclamation techniques and coastal engineering solutions to create a sustainable artificial island. These projects exemplify how Civil Engineers in Dubai combine traditional construction methods with cutting-edge technology to achieve architectural marvels.</w:t>
      </w:r>
    </w:p>
    <w:p>
      <w:pPr>
        <w:pStyle w:val="BodyText"/>
      </w:pPr>
      <w:r>
        <w:t xml:space="preserve">The Al Maktoum International Airport, another flagship project, showcases the role of civil engineering in transportation infrastructure. The airport’s design incorporates energy-efficient systems and flood mitigation strategies to address environmental challenges while accommodating millions of passengers annually.</w:t>
      </w:r>
    </w:p>
    <w:bookmarkEnd w:id="23"/>
    <w:bookmarkStart w:id="24" w:name="X64cc57a9bceb2b1ac4c75a199a8c908c1d0dfd2"/>
    <w:p>
      <w:pPr>
        <w:pStyle w:val="Heading2"/>
      </w:pPr>
      <w:r>
        <w:t xml:space="preserve">Challenges Faced by Civil Engineers in Dubai</w:t>
      </w:r>
    </w:p>
    <w:p>
      <w:pPr>
        <w:pStyle w:val="FirstParagraph"/>
      </w:pPr>
      <w:r>
        <w:t xml:space="preserve">Civil engineers working in Dubai encounter several challenges, including extreme heat, which affects material durability and construction timelines. Additionally, the city’s rapid growth necessitates the development of efficient transportation networks and sustainable water management systems. Engineers must also balance economic development with environmental conservation to align with Dubai’s Vision 2021 goals of becoming a global leader in sustainability (Dubai Government, 2016).</w:t>
      </w:r>
    </w:p>
    <w:p>
      <w:pPr>
        <w:pStyle w:val="BodyText"/>
      </w:pPr>
      <w:r>
        <w:t xml:space="preserve">Another challenge is the integration of heritage preservation with modern infrastructure. For instance, projects near historical sites require careful planning to ensure cultural sensitivity while meeting contemporary engineering standards.</w:t>
      </w:r>
    </w:p>
    <w:bookmarkEnd w:id="24"/>
    <w:bookmarkStart w:id="25" w:name="opportunities-and-future-trends"/>
    <w:p>
      <w:pPr>
        <w:pStyle w:val="Heading2"/>
      </w:pPr>
      <w:r>
        <w:t xml:space="preserve">Opportunities and Future Trends</w:t>
      </w:r>
    </w:p>
    <w:p>
      <w:pPr>
        <w:pStyle w:val="FirstParagraph"/>
      </w:pPr>
      <w:r>
        <w:t xml:space="preserve">Dubai’s commitment to innovation presents numerous opportunities for Civil Engineers. The city is investing heavily in renewable energy projects, such as solar farms, which require expertise in sustainable infrastructure design. Additionally, the adoption of Building Information Modeling (BIM) and artificial intelligence in construction management is revolutionizing how civil engineers plan and execute projects.</w:t>
      </w:r>
    </w:p>
    <w:p>
      <w:pPr>
        <w:pStyle w:val="BodyText"/>
      </w:pPr>
      <w:r>
        <w:t xml:space="preserve">The UAE’s focus on smart cities also opens avenues for Civil Engineers to develop intelligent infrastructure systems that use IoT sensors for real-time monitoring of traffic, energy consumption, and water usage. These advancements not only enhance efficiency but also reduce environmental impact.</w:t>
      </w:r>
    </w:p>
    <w:bookmarkEnd w:id="25"/>
    <w:bookmarkStart w:id="26" w:name="conclusion"/>
    <w:p>
      <w:pPr>
        <w:pStyle w:val="Heading2"/>
      </w:pPr>
      <w:r>
        <w:t xml:space="preserve">Conclusion</w:t>
      </w:r>
    </w:p>
    <w:p>
      <w:pPr>
        <w:pStyle w:val="FirstParagraph"/>
      </w:pPr>
      <w:r>
        <w:t xml:space="preserve">In conclusion, the United Arab Emirates’ Dubai stands as a global exemplar of civil engineering excellence. Civil Engineers in this region are at the forefront of addressing complex challenges through innovative solutions that harmonize urban growth with sustainability. As Dubai continues to evolve into a smart, green city, the role of civil engineers will remain indispensable in shaping its future. This Undergraduate Thesis underscores the importance of interdisciplinary collaboration, technological advancement, and environmental stewardship in achieving long-term infrastructure success.</w:t>
      </w:r>
    </w:p>
    <w:bookmarkEnd w:id="26"/>
    <w:bookmarkStart w:id="28" w:name="references"/>
    <w:p>
      <w:pPr>
        <w:pStyle w:val="Heading2"/>
      </w:pPr>
      <w:r>
        <w:t xml:space="preserve">References</w:t>
      </w:r>
    </w:p>
    <w:p>
      <w:pPr>
        <w:numPr>
          <w:ilvl w:val="0"/>
          <w:numId w:val="1001"/>
        </w:numPr>
        <w:pStyle w:val="Compact"/>
      </w:pPr>
      <w:r>
        <w:t xml:space="preserve">Al-Maktoum, A., et al. (2018). "Sustainable Construction Practices in Dubai: A Case Study." Journal of Civil Engineering Research, 7(4), 1-10.</w:t>
      </w:r>
    </w:p>
    <w:p>
      <w:pPr>
        <w:numPr>
          <w:ilvl w:val="0"/>
          <w:numId w:val="1001"/>
        </w:numPr>
        <w:pStyle w:val="Compact"/>
      </w:pPr>
      <w:r>
        <w:t xml:space="preserve">Mubarak, F., &amp; Al-Saidy, Y. (2020). "Smart City Technologies in Urban Infrastructure: Insights from Dubai." International Journal of Sustainable Development and Planning, 15(3), 45-67.</w:t>
      </w:r>
    </w:p>
    <w:p>
      <w:pPr>
        <w:numPr>
          <w:ilvl w:val="0"/>
          <w:numId w:val="1001"/>
        </w:numPr>
        <w:pStyle w:val="Compact"/>
      </w:pPr>
      <w:r>
        <w:t xml:space="preserve">Dubai Government. (2016). "Dubai Vision 2021: A Strategy for the Future." Retrieved from</w:t>
      </w:r>
      <w:r>
        <w:t xml:space="preserve"> </w:t>
      </w:r>
      <w:hyperlink r:id="rId27">
        <w:r>
          <w:rPr>
            <w:rStyle w:val="Hyperlink"/>
          </w:rPr>
          <w:t xml:space="preserve">www.dubaigov.gov.ae</w:t>
        </w:r>
      </w:hyperlink>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dubaigov.gov.ae" TargetMode="External" /></Relationships>
</file>

<file path=word/_rels/footnotes.xml.rels><?xml version="1.0" encoding="UTF-8"?><Relationships xmlns="http://schemas.openxmlformats.org/package/2006/relationships"><Relationship Type="http://schemas.openxmlformats.org/officeDocument/2006/relationships/hyperlink" Id="rId27" Target="https://www.dubaigov.gov.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the United Arab Emirates Dubai</dc:title>
  <dc:creator/>
  <dc:language>en</dc:language>
  <cp:keywords/>
  <dcterms:created xsi:type="dcterms:W3CDTF">2026-07-21T05:48:59Z</dcterms:created>
  <dcterms:modified xsi:type="dcterms:W3CDTF">2026-07-21T05:48:59Z</dcterms:modified>
</cp:coreProperties>
</file>

<file path=docProps/custom.xml><?xml version="1.0" encoding="utf-8"?>
<Properties xmlns="http://schemas.openxmlformats.org/officeDocument/2006/custom-properties" xmlns:vt="http://schemas.openxmlformats.org/officeDocument/2006/docPropsVTypes"/>
</file>