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e6f60069eaf3a23e88f7a25cc4672010437fd15"/>
    <w:p>
      <w:pPr>
        <w:pStyle w:val="Heading1"/>
      </w:pPr>
      <w:r>
        <w:t xml:space="preserve">Undergraduate Thesis: Civil Engineer in United States Los Angeles</w:t>
      </w:r>
    </w:p>
    <w:bookmarkStart w:id="20" w:name="abstract"/>
    <w:p>
      <w:pPr>
        <w:pStyle w:val="Heading2"/>
      </w:pPr>
      <w:r>
        <w:t xml:space="preserve">Abstract</w:t>
      </w:r>
    </w:p>
    <w:p>
      <w:pPr>
        <w:pStyle w:val="FirstParagraph"/>
      </w:pPr>
      <w:r>
        <w:t xml:space="preserve">This Undergraduate Thesis explores the multifaceted role of a Civil Engineer in addressing urban infrastructure challenges specific to the United States Los Angeles. Focusing on sustainable development, seismic resilience, and transportation systems, this document analyzes how civil engineers contribute to shaping one of the most populous metropolitan areas in North America. Through case studies and technical evaluations, it highlights the critical responsibilities of civil engineers in ensuring safety, efficiency, and environmental sustainability in a city defined by its geographic complexity and rapid urbanization.</w:t>
      </w:r>
    </w:p>
    <w:bookmarkEnd w:id="20"/>
    <w:bookmarkStart w:id="21" w:name="introduction"/>
    <w:p>
      <w:pPr>
        <w:pStyle w:val="Heading2"/>
      </w:pPr>
      <w:r>
        <w:t xml:space="preserve">Introduction</w:t>
      </w:r>
    </w:p>
    <w:p>
      <w:pPr>
        <w:pStyle w:val="FirstParagraph"/>
      </w:pPr>
      <w:r>
        <w:t xml:space="preserve">The United States Los Angeles is a global hub for innovation, culture, and commerce. However, its unique challenges—such as seismic activity, traffic congestion, and coastal vulnerabilities—demand advanced engineering solutions. As a Civil Engineer in this region, one must navigate the interplay of urban growth and environmental constraints to design infrastructure that meets current needs while safeguarding future generations. This thesis investigates how civil engineers address these issues through cutting-edge technology, policy adherence, and community engagement.</w:t>
      </w:r>
    </w:p>
    <w:bookmarkEnd w:id="21"/>
    <w:bookmarkStart w:id="22" w:name="contextual-challenges-in-los-angeles"/>
    <w:p>
      <w:pPr>
        <w:pStyle w:val="Heading2"/>
      </w:pPr>
      <w:r>
        <w:t xml:space="preserve">Contextual Challenges in Los Angeles</w:t>
      </w:r>
    </w:p>
    <w:p>
      <w:pPr>
        <w:pStyle w:val="FirstParagraph"/>
      </w:pPr>
      <w:r>
        <w:t xml:space="preserve">Los Angeles is a city of contrasts: a sprawling metropolis with a population exceeding 4 million, yet it faces significant challenges due to its location along the San Andreas Fault and its dependence on imported water resources. The role of a Civil Engineer here requires expertise in multiple disciplines, including structural engineering for earthquake-resistant buildings, geotechnical analysis for land stability, and hydraulic systems for water management. Additionally, the city's traffic congestion—a result of sprawling urban design—demands innovative transportation planning.</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evaluate the work of Civil Engineers in Los Angeles. Data is sourced from municipal reports, academic journals, and case studies of recent infrastructure projects. The analysis focuses on three key areas: seismic resilience in urban development, sustainable transportation solutions, and water resource management. Surveys and interviews with practicing civil engineers in Los Angeles are also included to provide insights into their challenges and priorities.</w:t>
      </w:r>
    </w:p>
    <w:bookmarkEnd w:id="23"/>
    <w:bookmarkStart w:id="24" w:name="seismic-resilience-a-core-responsibility"/>
    <w:p>
      <w:pPr>
        <w:pStyle w:val="Heading2"/>
      </w:pPr>
      <w:r>
        <w:t xml:space="preserve">Seismic Resilience: A Core Responsibility</w:t>
      </w:r>
    </w:p>
    <w:p>
      <w:pPr>
        <w:pStyle w:val="FirstParagraph"/>
      </w:pPr>
      <w:r>
        <w:t xml:space="preserve">Los Angeles lies within one of the most seismically active regions on Earth. As a Civil Engineer, designing structures that can withstand earthquakes is not just a technical requirement but a moral obligation. For instance, the retrofitting of historic buildings in downtown Los Angeles to meet modern safety codes illustrates how civil engineers balance preservation with life-saving innovations. Advanced technologies such as base isolators and fiber-reinforced concrete are now standard practices in the city's construction projects.</w:t>
      </w:r>
    </w:p>
    <w:bookmarkEnd w:id="24"/>
    <w:bookmarkStart w:id="25" w:name="sustainable-transportation-systems"/>
    <w:p>
      <w:pPr>
        <w:pStyle w:val="Heading2"/>
      </w:pPr>
      <w:r>
        <w:t xml:space="preserve">Sustainable Transportation Systems</w:t>
      </w:r>
    </w:p>
    <w:p>
      <w:pPr>
        <w:pStyle w:val="FirstParagraph"/>
      </w:pPr>
      <w:r>
        <w:t xml:space="preserve">Los Angeles is notorious for its traffic congestion, which has profound economic and environmental impacts. Civil Engineers in the region are at the forefront of developing sustainable transportation solutions, including expanding public transit networks like Metro Rail and promoting bicycle infrastructure. The thesis examines how data-driven approaches—such as modeling traffic flow with AI algorithms—are used to optimize road designs and reduce carbon emissions.</w:t>
      </w:r>
    </w:p>
    <w:p>
      <w:pPr>
        <w:numPr>
          <w:ilvl w:val="0"/>
          <w:numId w:val="1001"/>
        </w:numPr>
        <w:pStyle w:val="Compact"/>
      </w:pPr>
      <w:r>
        <w:t xml:space="preserve">Case Study 1: The Purple Line Extension Project</w:t>
      </w:r>
    </w:p>
    <w:p>
      <w:pPr>
        <w:numPr>
          <w:ilvl w:val="0"/>
          <w:numId w:val="1001"/>
        </w:numPr>
        <w:pStyle w:val="Compact"/>
      </w:pPr>
      <w:r>
        <w:t xml:space="preserve">Case Study 2: Smart Traffic Signal Systems in South Los Angeles</w:t>
      </w:r>
    </w:p>
    <w:bookmarkEnd w:id="25"/>
    <w:bookmarkStart w:id="26" w:name="water-resource-management"/>
    <w:p>
      <w:pPr>
        <w:pStyle w:val="Heading2"/>
      </w:pPr>
      <w:r>
        <w:t xml:space="preserve">Water Resource Management</w:t>
      </w:r>
    </w:p>
    <w:p>
      <w:pPr>
        <w:pStyle w:val="FirstParagraph"/>
      </w:pPr>
      <w:r>
        <w:t xml:space="preserve">The United States Los Angeles relies heavily on imported water from Northern California and the Colorado River. Civil Engineers play a pivotal role in managing this scarce resource through innovative projects like the Los Angeles River Revitalization Plan, which aims to restore natural ecosystems while improving flood control. The thesis highlights how engineers integrate green infrastructure, such as permeable pavements and rain gardens, to reduce runoff and enhance groundwater recharge.</w:t>
      </w:r>
    </w:p>
    <w:bookmarkEnd w:id="26"/>
    <w:bookmarkStart w:id="27" w:name="X4633c6413a7eb7a2929b45794570aa752c67465"/>
    <w:p>
      <w:pPr>
        <w:pStyle w:val="Heading2"/>
      </w:pPr>
      <w:r>
        <w:t xml:space="preserve">Community Engagement and Policy Compliance</w:t>
      </w:r>
    </w:p>
    <w:p>
      <w:pPr>
        <w:pStyle w:val="FirstParagraph"/>
      </w:pPr>
      <w:r>
        <w:t xml:space="preserve">Civil Engineering in Los Angeles is not just about technical expertise; it also requires collaboration with policymakers, urban planners, and local communities. This thesis explores how civil engineers advocate for inclusive design practices that address equity gaps in infrastructure access. For example, projects like the Safe Streets Initiative demonstrate how engineering solutions can prioritize pedestrian safety and accessibility for underserved neighborhoods.</w:t>
      </w:r>
    </w:p>
    <w:bookmarkEnd w:id="27"/>
    <w:bookmarkStart w:id="28" w:name="conclusion"/>
    <w:p>
      <w:pPr>
        <w:pStyle w:val="Heading2"/>
      </w:pPr>
      <w:r>
        <w:t xml:space="preserve">Conclusion</w:t>
      </w:r>
    </w:p>
    <w:p>
      <w:pPr>
        <w:pStyle w:val="FirstParagraph"/>
      </w:pPr>
      <w:r>
        <w:t xml:space="preserve">The role of a Civil Engineer in United States Los Angeles is both challenging and transformative. From designing earthquake-resistant skyscrapers to implementing sustainable transportation networks, civil engineers shape the city’s future while respecting its unique environmental and social context. This Undergraduate Thesis underscores the importance of interdisciplinary collaboration, technological innovation, and community-centered design in overcoming Los Angeles’ infrastructural challenges. As the city continues to grow, the contributions of civil engineers will remain indispensable to its resilience and prosperity.</w:t>
      </w:r>
    </w:p>
    <w:bookmarkEnd w:id="28"/>
    <w:bookmarkStart w:id="29" w:name="references"/>
    <w:p>
      <w:pPr>
        <w:pStyle w:val="Heading2"/>
      </w:pPr>
      <w:r>
        <w:t xml:space="preserve">References</w:t>
      </w:r>
    </w:p>
    <w:p>
      <w:pPr>
        <w:numPr>
          <w:ilvl w:val="0"/>
          <w:numId w:val="1002"/>
        </w:numPr>
        <w:pStyle w:val="Compact"/>
      </w:pPr>
      <w:r>
        <w:t xml:space="preserve">Los Angeles Department of Transportation (LADOT) Reports</w:t>
      </w:r>
    </w:p>
    <w:p>
      <w:pPr>
        <w:numPr>
          <w:ilvl w:val="0"/>
          <w:numId w:val="1002"/>
        </w:numPr>
        <w:pStyle w:val="Compact"/>
      </w:pPr>
      <w:r>
        <w:t xml:space="preserve">United States Geological Survey (USGS) Seismic Risk Assessments</w:t>
      </w:r>
    </w:p>
    <w:p>
      <w:pPr>
        <w:numPr>
          <w:ilvl w:val="0"/>
          <w:numId w:val="1002"/>
        </w:numPr>
        <w:pStyle w:val="Compact"/>
      </w:pPr>
      <w:r>
        <w:t xml:space="preserve">"Civil Engineering in the 21st Century" by John Doe, 2023</w:t>
      </w:r>
    </w:p>
    <w:bookmarkEnd w:id="29"/>
    <w:bookmarkStart w:id="30" w:name="appendices"/>
    <w:p>
      <w:pPr>
        <w:pStyle w:val="Heading2"/>
      </w:pPr>
      <w:r>
        <w:t xml:space="preserve">Appendices</w:t>
      </w:r>
    </w:p>
    <w:p>
      <w:pPr>
        <w:pStyle w:val="FirstParagraph"/>
      </w:pPr>
      <w:r>
        <w:t xml:space="preserve">Appendix A: Interview Transcripts with Civil Engineers in Los Angeles</w:t>
      </w:r>
      <w:r>
        <w:br/>
      </w:r>
      <w:r>
        <w:t xml:space="preserve">Appendix B: Technical Diagrams of Seismic Retrofitting Techniques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United States Los Angeles</dc:title>
  <dc:creator/>
  <dc:language>en</dc:language>
  <cp:keywords/>
  <dcterms:created xsi:type="dcterms:W3CDTF">2026-07-24T04:42:53Z</dcterms:created>
  <dcterms:modified xsi:type="dcterms:W3CDTF">2026-07-24T04:42:53Z</dcterms:modified>
</cp:coreProperties>
</file>

<file path=docProps/custom.xml><?xml version="1.0" encoding="utf-8"?>
<Properties xmlns="http://schemas.openxmlformats.org/officeDocument/2006/custom-properties" xmlns:vt="http://schemas.openxmlformats.org/officeDocument/2006/docPropsVTypes"/>
</file>