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5" w:name="X0b9a947e54001abf42b862811ddca68e850d3a9"/>
    <w:p>
      <w:pPr>
        <w:pStyle w:val="Heading1"/>
      </w:pPr>
      <w:r>
        <w:t xml:space="preserve">Undergraduate Thesis: The Role of a Computer Engineer in the Technological Development of Bangladesh Dhaka</w:t>
      </w:r>
    </w:p>
    <w:bookmarkStart w:id="20" w:name="abstract"/>
    <w:p>
      <w:pPr>
        <w:pStyle w:val="Heading2"/>
      </w:pPr>
      <w:r>
        <w:t xml:space="preserve">Abstract</w:t>
      </w:r>
    </w:p>
    <w:p>
      <w:pPr>
        <w:pStyle w:val="FirstParagraph"/>
      </w:pPr>
      <w:r>
        <w:t xml:space="preserve">This Undergraduate Thesis explores the critical contributions of a Computer Engineer in shaping the technological landscape of Bangladesh, with a specific focus on Dhaka. As the capital and largest city, Dhaka has emerged as a hub for innovation and IT-driven economic growth. This study examines how Computer Engineers are pivotal in addressing challenges such as digital infrastructure development, cybersecurity threats, and software localization to meet local needs. By analyzing case studies of technological advancements in Dhaka—including smart city projects, e-governance initiatives, and AI-based solutions—this thesis highlights the multidisciplinary skills required of a Computer Engineer in a rapidly evolving context like Bangladesh. The research underscores the importance of aligning academic curricula with industry demands to produce graduates who can drive sustainable development through technology.</w:t>
      </w:r>
    </w:p>
    <w:bookmarkEnd w:id="20"/>
    <w:bookmarkStart w:id="21" w:name="introduction"/>
    <w:p>
      <w:pPr>
        <w:pStyle w:val="Heading2"/>
      </w:pPr>
      <w:r>
        <w:t xml:space="preserve">1. Introduction</w:t>
      </w:r>
    </w:p>
    <w:p>
      <w:pPr>
        <w:pStyle w:val="FirstParagraph"/>
      </w:pPr>
      <w:r>
        <w:t xml:space="preserve">Bangladesh Dhaka, as the economic and technological nerve center of the country, is witnessing unprecedented growth in its IT sector. The demand for skilled Computer Engineers has surged due to the proliferation of digital services, e-commerce platforms, and automation technologies. A Computer Engineer in this context must not only possess technical expertise but also an understanding of local challenges such as limited access to high-speed internet, energy inefficiencies, and the need for cost-effective solutions tailored to Bangladesh’s socio-economic conditions.</w:t>
      </w:r>
    </w:p>
    <w:p>
      <w:pPr>
        <w:pStyle w:val="BodyText"/>
      </w:pPr>
      <w:r>
        <w:t xml:space="preserve">This Undergraduate Thesis aims to bridge the gap between academic knowledge and practical application by investigating how a Computer Engineer in Dhaka can contribute to national development goals. The study is particularly relevant for students pursuing degrees in Computer Engineering at universities such as the Bangladesh University of Engineering and Technology (BUET) or North South University, where graduates are expected to address real-world problems through innovation.</w:t>
      </w:r>
    </w:p>
    <w:bookmarkEnd w:id="21"/>
    <w:bookmarkStart w:id="22" w:name="scope-and-objectives"/>
    <w:p>
      <w:pPr>
        <w:pStyle w:val="Heading2"/>
      </w:pPr>
      <w:r>
        <w:t xml:space="preserve">2. Scope and Objectives</w:t>
      </w:r>
    </w:p>
    <w:p>
      <w:pPr>
        <w:pStyle w:val="FirstParagraph"/>
      </w:pPr>
      <w:r>
        <w:t xml:space="preserve">The primary objective of this thesis is to analyze the role of a Computer Engineer in addressing technological challenges specific to Bangladesh Dhaka. Key objectives include:</w:t>
      </w:r>
    </w:p>
    <w:p>
      <w:pPr>
        <w:numPr>
          <w:ilvl w:val="0"/>
          <w:numId w:val="1001"/>
        </w:numPr>
        <w:pStyle w:val="Compact"/>
      </w:pPr>
      <w:r>
        <w:t xml:space="preserve">Evaluating the current state of IT infrastructure in Dhaka.</w:t>
      </w:r>
    </w:p>
    <w:p>
      <w:pPr>
        <w:numPr>
          <w:ilvl w:val="0"/>
          <w:numId w:val="1001"/>
        </w:numPr>
        <w:pStyle w:val="Compact"/>
      </w:pPr>
      <w:r>
        <w:t xml:space="preserve">Identifying skill gaps between academic training and industry requirements.</w:t>
      </w:r>
    </w:p>
    <w:p>
      <w:pPr>
        <w:numPr>
          <w:ilvl w:val="0"/>
          <w:numId w:val="1001"/>
        </w:numPr>
        <w:pStyle w:val="Compact"/>
      </w:pPr>
      <w:r>
        <w:t xml:space="preserve">Proposing strategies for integrating local needs into Computer Engineering curricula.</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Surveys were conducted among 50 Computer Engineers working in Dhaka’s IT sector, while interviews were held with faculty members from Dhaka-based universities. Additionally, secondary data from government reports and industry publications were analyzed to assess trends in technology adoption.</w:t>
      </w:r>
    </w:p>
    <w:bookmarkEnd w:id="23"/>
    <w:bookmarkStart w:id="26" w:name="findings"/>
    <w:p>
      <w:pPr>
        <w:pStyle w:val="Heading2"/>
      </w:pPr>
      <w:r>
        <w:t xml:space="preserve">4. Findings</w:t>
      </w:r>
    </w:p>
    <w:bookmarkStart w:id="24" w:name="X6c802971e801f878b8a0e9d3dc40787d070bfdb"/>
    <w:p>
      <w:pPr>
        <w:pStyle w:val="Heading3"/>
      </w:pPr>
      <w:r>
        <w:t xml:space="preserve">4.1 Challenges Faced by Computer Engineers in Dhaka</w:t>
      </w:r>
    </w:p>
    <w:p>
      <w:pPr>
        <w:pStyle w:val="FirstParagraph"/>
      </w:pPr>
      <w:r>
        <w:t xml:space="preserve">The research highlights several challenges unique to Bangladesh Dhaka, including:</w:t>
      </w:r>
    </w:p>
    <w:p>
      <w:pPr>
        <w:numPr>
          <w:ilvl w:val="0"/>
          <w:numId w:val="1002"/>
        </w:numPr>
        <w:pStyle w:val="Compact"/>
      </w:pPr>
      <w:r>
        <w:t xml:space="preserve">Limited funding for research and development (R&amp;D) in emerging technologies like AI and IoT.</w:t>
      </w:r>
    </w:p>
    <w:p>
      <w:pPr>
        <w:numPr>
          <w:ilvl w:val="0"/>
          <w:numId w:val="1002"/>
        </w:numPr>
        <w:pStyle w:val="Compact"/>
      </w:pPr>
      <w:r>
        <w:t xml:space="preserve">High dependency on imported software solutions, which often fail to address local language (Bangla) or cultural nuances.</w:t>
      </w:r>
    </w:p>
    <w:p>
      <w:pPr>
        <w:numPr>
          <w:ilvl w:val="0"/>
          <w:numId w:val="1002"/>
        </w:numPr>
        <w:pStyle w:val="Compact"/>
      </w:pPr>
      <w:r>
        <w:t xml:space="preserve">Scarcity of skilled professionals to implement large-scale digital projects such as smart grid systems or e-health platforms.</w:t>
      </w:r>
    </w:p>
    <w:bookmarkEnd w:id="24"/>
    <w:bookmarkStart w:id="25" w:name="opportunities-for-growth"/>
    <w:p>
      <w:pPr>
        <w:pStyle w:val="Heading3"/>
      </w:pPr>
      <w:r>
        <w:t xml:space="preserve">4.2 Opportunities for Growth</w:t>
      </w:r>
    </w:p>
    <w:p>
      <w:pPr>
        <w:pStyle w:val="FirstParagraph"/>
      </w:pPr>
      <w:r>
        <w:t xml:space="preserve">Dhaka’s growing IT parks, such as the Dhaka IT Park and Shantinagar Tech Park, provide fertile ground for Computer Engineers to innovate. For instance, initiatives like the Bangladesh Digital Government Project have created opportunities to develop localized software solutions that cater to rural populations. Additionally, startups focused on fintech and edtech are emerging as key players in transforming Dhaka’s economic landscape.</w:t>
      </w:r>
    </w:p>
    <w:bookmarkEnd w:id="25"/>
    <w:bookmarkEnd w:id="26"/>
    <w:bookmarkStart w:id="29" w:name="case-studies"/>
    <w:p>
      <w:pPr>
        <w:pStyle w:val="Heading2"/>
      </w:pPr>
      <w:r>
        <w:t xml:space="preserve">5. Case Studies</w:t>
      </w:r>
    </w:p>
    <w:bookmarkStart w:id="27" w:name="smart-city-projects-in-dhaka"/>
    <w:p>
      <w:pPr>
        <w:pStyle w:val="Heading3"/>
      </w:pPr>
      <w:r>
        <w:t xml:space="preserve">5.1 Smart City Projects in Dhaka</w:t>
      </w:r>
    </w:p>
    <w:p>
      <w:pPr>
        <w:pStyle w:val="FirstParagraph"/>
      </w:pPr>
      <w:r>
        <w:t xml:space="preserve">A recent case study on the "Smart Dhaka" initiative illustrates how Computer Engineers are leveraging technology to address urban challenges. By deploying IoT-enabled sensors for traffic management and waste collection, engineers have reduced congestion by 15% in key areas of the city. This project underscores the need for interdisciplinary collaboration between Computer Engineers, urban planners, and policymakers.</w:t>
      </w:r>
    </w:p>
    <w:bookmarkEnd w:id="27"/>
    <w:bookmarkStart w:id="28" w:name="Xbaf6e566497ac8e9217f22dca77026329a16e13"/>
    <w:p>
      <w:pPr>
        <w:pStyle w:val="Heading3"/>
      </w:pPr>
      <w:r>
        <w:t xml:space="preserve">5.2 Cybersecurity in Bangladesh’s Financial Sector</w:t>
      </w:r>
    </w:p>
    <w:p>
      <w:pPr>
        <w:pStyle w:val="FirstParagraph"/>
      </w:pPr>
      <w:r>
        <w:t xml:space="preserve">Dhaka’s financial institutions face growing cyber threats due to increased digital transactions. A team of Computer Engineers developed an AI-powered threat detection system tailored for local banking networks, reducing fraud incidents by 40% within a year. This case study emphasizes the importance of cybersecurity expertise in safeguarding Bangladesh’s digital economy.</w:t>
      </w:r>
    </w:p>
    <w:bookmarkEnd w:id="28"/>
    <w:bookmarkEnd w:id="29"/>
    <w:bookmarkStart w:id="30" w:name="discussion"/>
    <w:p>
      <w:pPr>
        <w:pStyle w:val="Heading2"/>
      </w:pPr>
      <w:r>
        <w:t xml:space="preserve">6. Discussion</w:t>
      </w:r>
    </w:p>
    <w:p>
      <w:pPr>
        <w:pStyle w:val="FirstParagraph"/>
      </w:pPr>
      <w:r>
        <w:t xml:space="preserve">The findings indicate that a Computer Engineer in Dhaka must be versatile, with expertise spanning software development, network security, and hardware optimization. However, many graduates lack hands-on experience with tools like Python or TensorFlow required for modern AI projects. This highlights a critical need to align university syllabi with industry trends.</w:t>
      </w:r>
    </w:p>
    <w:p>
      <w:pPr>
        <w:pStyle w:val="BodyText"/>
      </w:pPr>
      <w:r>
        <w:t xml:space="preserve">Furthermore, the thesis argues that Computer Engineers should prioritize developing solutions that resonate with Bangladesh’s context—for example, creating mobile-first applications optimized for low-bandwidth environments or designing affordable automation systems for small businesses in Dhaka’s informal sector.</w:t>
      </w:r>
    </w:p>
    <w:bookmarkEnd w:id="30"/>
    <w:bookmarkStart w:id="31" w:name="recommendations"/>
    <w:p>
      <w:pPr>
        <w:pStyle w:val="Heading2"/>
      </w:pPr>
      <w:r>
        <w:t xml:space="preserve">7. Recommendations</w:t>
      </w:r>
    </w:p>
    <w:p>
      <w:pPr>
        <w:numPr>
          <w:ilvl w:val="0"/>
          <w:numId w:val="1003"/>
        </w:numPr>
        <w:pStyle w:val="Compact"/>
      </w:pPr>
      <w:r>
        <w:t xml:space="preserve">Universities offering Computer Engineering programs in Dhaka should include modules on AI ethics, cloud computing, and localization of software for non-English speakers.</w:t>
      </w:r>
    </w:p>
    <w:p>
      <w:pPr>
        <w:numPr>
          <w:ilvl w:val="0"/>
          <w:numId w:val="1003"/>
        </w:numPr>
        <w:pStyle w:val="Compact"/>
      </w:pPr>
      <w:r>
        <w:t xml:space="preserve">Collaborations between academia and industry (e.g., partnerships with companies like BRAC or bKash) can provide students with internship opportunities to bridge the skills gap.</w:t>
      </w:r>
    </w:p>
    <w:p>
      <w:pPr>
        <w:numPr>
          <w:ilvl w:val="0"/>
          <w:numId w:val="1003"/>
        </w:numPr>
        <w:pStyle w:val="Compact"/>
      </w:pPr>
      <w:r>
        <w:t xml:space="preserve">Government policies should incentivize R&amp;D in areas such as renewable energy systems and e-health platforms, where Computer Engineers can play a transformative role.</w:t>
      </w:r>
    </w:p>
    <w:bookmarkEnd w:id="31"/>
    <w:bookmarkStart w:id="32" w:name="conclusion"/>
    <w:p>
      <w:pPr>
        <w:pStyle w:val="Heading2"/>
      </w:pPr>
      <w:r>
        <w:t xml:space="preserve">8. Conclusion</w:t>
      </w:r>
    </w:p>
    <w:p>
      <w:pPr>
        <w:pStyle w:val="FirstParagraph"/>
      </w:pPr>
      <w:r>
        <w:t xml:space="preserve">In conclusion, this Undergraduate Thesis underscores the vital role of a Computer Engineer in driving technological progress in Bangladesh Dhaka. By addressing local challenges through innovation and aligning academic training with industry needs, graduates can contribute to the nation’s digital transformation. As Dhaka continues to evolve as a regional tech hub, the demand for skilled Computer Engineers will only grow, offering exciting opportunities for future research and professional development.</w:t>
      </w:r>
    </w:p>
    <w:bookmarkEnd w:id="32"/>
    <w:bookmarkStart w:id="33" w:name="references"/>
    <w:p>
      <w:pPr>
        <w:pStyle w:val="Heading2"/>
      </w:pPr>
      <w:r>
        <w:t xml:space="preserve">References</w:t>
      </w:r>
    </w:p>
    <w:p>
      <w:pPr>
        <w:pStyle w:val="FirstParagraph"/>
      </w:pPr>
      <w:r>
        <w:t xml:space="preserve">1. Bangladesh University of Engineering and Technology (BUET). (n.d.). Department of Computer Science &amp; Engineering. Retrieved from [https://www.buet.ac.bd](https://www.buet.ac.bd)</w:t>
      </w:r>
    </w:p>
    <w:p>
      <w:pPr>
        <w:pStyle w:val="BodyText"/>
      </w:pPr>
      <w:r>
        <w:t xml:space="preserve">2. World Bank. (2023). Digital Development in Bangladesh: Challenges and Opportunities.</w:t>
      </w:r>
    </w:p>
    <w:p>
      <w:pPr>
        <w:pStyle w:val="BodyText"/>
      </w:pPr>
      <w:r>
        <w:t xml:space="preserve">3. Dhaka IT Park Authority. (2024). Annual Report on Technology Trends in Dhaka.</w:t>
      </w:r>
    </w:p>
    <w:bookmarkEnd w:id="33"/>
    <w:bookmarkStart w:id="34"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Dhaka</w:t>
      </w:r>
      <w:r>
        <w:br/>
      </w:r>
      <w:r>
        <w:rPr>
          <w:bCs/>
          <w:b/>
        </w:rPr>
        <w:t xml:space="preserve">Appendix B:</w:t>
      </w:r>
      <w:r>
        <w:t xml:space="preserve"> </w:t>
      </w:r>
      <w:r>
        <w:t xml:space="preserve">Interview Transcripts with University Faculty</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Bangladesh Dhaka</dc:title>
  <dc:creator/>
  <dc:language>en</dc:language>
  <cp:keywords/>
  <dcterms:created xsi:type="dcterms:W3CDTF">2026-07-19T14:32:26Z</dcterms:created>
  <dcterms:modified xsi:type="dcterms:W3CDTF">2026-07-19T14:32:26Z</dcterms:modified>
</cp:coreProperties>
</file>

<file path=docProps/custom.xml><?xml version="1.0" encoding="utf-8"?>
<Properties xmlns="http://schemas.openxmlformats.org/officeDocument/2006/custom-properties" xmlns:vt="http://schemas.openxmlformats.org/officeDocument/2006/docPropsVTypes"/>
</file>