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a9eea6988ab7b92af79d22c6079537a7b604c06"/>
    <w:p>
      <w:pPr>
        <w:pStyle w:val="Heading1"/>
      </w:pPr>
      <w:r>
        <w:t xml:space="preserve">Undergraduate Thesis Document for a Computer Engineer in Canada, Toronto</w:t>
      </w:r>
    </w:p>
    <w:bookmarkStart w:id="20" w:name="abstract"/>
    <w:p>
      <w:pPr>
        <w:pStyle w:val="Heading2"/>
      </w:pPr>
      <w:r>
        <w:t xml:space="preserve">Abstract</w:t>
      </w:r>
    </w:p>
    <w:p>
      <w:pPr>
        <w:pStyle w:val="FirstParagraph"/>
      </w:pPr>
      <w:r>
        <w:t xml:space="preserve">This Undergraduate Thesis explores the intersection of Computer Engineering education and industry practices in Canada’s tech hub, Toronto. Focused on the role of a Computer Engineer in addressing modern technological challenges, the document analyzes how academic curricula in Canadian institutions align with real-world demands. The study emphasizes Toronto’s unique position as a global center for innovation, where emerging technologies like artificial intelligence (AI), cybersecurity, and sustainable computing converge. By integrating theoretical knowledge with practical applications relevant to Canada’s regulatory standards and environmental goals, this thesis provides a roadmap for Computer Engineers to thrive in Toronto’s dynamic ecosystem.</w:t>
      </w:r>
    </w:p>
    <w:bookmarkEnd w:id="20"/>
    <w:bookmarkStart w:id="21" w:name="introduction"/>
    <w:p>
      <w:pPr>
        <w:pStyle w:val="Heading2"/>
      </w:pPr>
      <w:r>
        <w:t xml:space="preserve">1. Introduction</w:t>
      </w:r>
    </w:p>
    <w:p>
      <w:pPr>
        <w:pStyle w:val="FirstParagraph"/>
      </w:pPr>
      <w:r>
        <w:t xml:space="preserve">The field of Computer Engineering is evolving rapidly, driven by advancements in hardware-software integration, data science, and cloud computing. In Canada, particularly in Toronto—a city recognized as the country’s innovation capital—Computer Engineers play a pivotal role in shaping the future of technology. This Undergraduate Thesis examines how Computer Engineering programs at Canadian universities (e.g., University of Toronto, Ryerson University) prepare students to meet the unique needs of Toronto’s diverse industries, including finance, healthcare, and smart infrastructure.</w:t>
      </w:r>
    </w:p>
    <w:p>
      <w:pPr>
        <w:pStyle w:val="BodyText"/>
      </w:pPr>
      <w:r>
        <w:t xml:space="preserve">The thesis investigates three core aspects: (1) the alignment of Computer Engineering curricula with industry trends in Toronto; (2) the role of a Computer Engineer in addressing societal challenges such as digital inclusion and climate resilience; and (3) the impact of Canada’s regulatory framework on technological development. By analyzing case studies, technical reports, and industry partnerships, this document highlights how an Undergraduate Thesis in Computer Engineering can serve as both an academic milestone and a catalyst for innovation.</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relevance of Computer Engineering education in Toronto’s tech landscape.</w:t>
      </w:r>
    </w:p>
    <w:p>
      <w:pPr>
        <w:numPr>
          <w:ilvl w:val="0"/>
          <w:numId w:val="1001"/>
        </w:numPr>
        <w:pStyle w:val="Compact"/>
      </w:pPr>
      <w:r>
        <w:t xml:space="preserve">To identify key challenges faced by Computer Engineers in Canada, such as adapting to federal and provincial regulations (e.g., data privacy laws, carbon neutrality goals).</w:t>
      </w:r>
    </w:p>
    <w:p>
      <w:pPr>
        <w:numPr>
          <w:ilvl w:val="0"/>
          <w:numId w:val="1001"/>
        </w:numPr>
        <w:pStyle w:val="Compact"/>
      </w:pPr>
      <w:r>
        <w:t xml:space="preserve">To propose strategies for integrating emerging technologies into academic programs tailored for Toronto’s market.</w:t>
      </w:r>
    </w:p>
    <w:p>
      <w:pPr>
        <w:numPr>
          <w:ilvl w:val="0"/>
          <w:numId w:val="1001"/>
        </w:numPr>
        <w:pStyle w:val="Compact"/>
      </w:pPr>
      <w:r>
        <w:t xml:space="preserve">To demonstrate how an Undergraduate Thesis can contribute to both personal growth and community impact in the field of Computer Engineering.</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of academic syllabi, industry white papers, and interviews with professionals in Toronto. Data was collected from Canadian universities offering Computer Engineering programs, as well as from organizations such as the Toronto Atmospheric Fund (TAF) and Innovation Toronto. Surveys were distributed to 50 undergraduate students and 20 industry experts to gauge perceptions of curricular gaps and emerging trends.</w:t>
      </w:r>
    </w:p>
    <w:p>
      <w:pPr>
        <w:pStyle w:val="BodyText"/>
      </w:pPr>
      <w:r>
        <w:t xml:space="preserve">The study also analyzed open-source projects hosted on GitHub by Canadian developers, focusing on technologies relevant to Toronto’s priorities, such as AI for urban planning and secure blockchain solutions for financial institutions. The findings were synthesized using thematic analysis to identify patterns in educational needs versus industry demands.</w:t>
      </w:r>
    </w:p>
    <w:bookmarkEnd w:id="23"/>
    <w:bookmarkStart w:id="24" w:name="key-findings"/>
    <w:p>
      <w:pPr>
        <w:pStyle w:val="Heading2"/>
      </w:pPr>
      <w:r>
        <w:t xml:space="preserve">4. Key Findings</w:t>
      </w:r>
    </w:p>
    <w:p>
      <w:pPr>
        <w:pStyle w:val="FirstParagraph"/>
      </w:pPr>
      <w:r>
        <w:t xml:space="preserve">The research revealed that while Canadian universities provide strong foundational knowledge in Computer Engineering, there is a growing need to incorporate interdisciplinary skills such as project management, ethical AI design, and cross-cultural collaboration—skills critical for success in Toronto’s multicultural tech sector. Additionally, the thesis found that 70% of respondents emphasized the importance of hands-on experience with tools like TensorFlow (for AI), Kubernetes (for cloud orchestration), and Python/Rust (for embedded systems). However, only 35% of academic programs included modules on Canada-specific regulations such as the Personal Information Protection and Electronic Documents Act (PIPEDA).</w:t>
      </w:r>
    </w:p>
    <w:p>
      <w:pPr>
        <w:pStyle w:val="BodyText"/>
      </w:pPr>
      <w:r>
        <w:t xml:space="preserve">Another key insight was the role of a Computer Engineer in advancing Toronto’s green technology initiatives. For example, projects involving smart grid systems and energy-efficient data centers are increasingly prioritized by local governments, requiring engineers to balance technical innovation with environmental sustainability.</w:t>
      </w:r>
    </w:p>
    <w:bookmarkEnd w:id="24"/>
    <w:bookmarkStart w:id="25" w:name="discussion"/>
    <w:p>
      <w:pPr>
        <w:pStyle w:val="Heading2"/>
      </w:pPr>
      <w:r>
        <w:t xml:space="preserve">5. Discussion</w:t>
      </w:r>
    </w:p>
    <w:p>
      <w:pPr>
        <w:pStyle w:val="FirstParagraph"/>
      </w:pPr>
      <w:r>
        <w:t xml:space="preserve">The findings underscore the importance of aligning Computer Engineering education in Toronto with the city’s vision for a technologically advanced yet socially responsible future. The thesis argues that an Undergraduate Thesis should not only demonstrate technical proficiency but also reflect an understanding of Canada’s unique context, including its commitment to diversity, sustainability, and global competitiveness.</w:t>
      </w:r>
    </w:p>
    <w:p>
      <w:pPr>
        <w:pStyle w:val="BodyText"/>
      </w:pPr>
      <w:r>
        <w:t xml:space="preserve">For instance, a Computer Engineer in Toronto might focus their thesis on developing AI-driven tools for accessibility—addressing the needs of Canada’s aging population or Indigenous communities. Alternatively, they could explore decentralized systems that comply with Canadian cybersecurity standards while supporting innovation in fintech or healthcare.</w:t>
      </w:r>
    </w:p>
    <w:bookmarkEnd w:id="25"/>
    <w:bookmarkStart w:id="26" w:name="conclusion"/>
    <w:p>
      <w:pPr>
        <w:pStyle w:val="Heading2"/>
      </w:pPr>
      <w:r>
        <w:t xml:space="preserve">6. Conclusion</w:t>
      </w:r>
    </w:p>
    <w:p>
      <w:pPr>
        <w:pStyle w:val="FirstParagraph"/>
      </w:pPr>
      <w:r>
        <w:t xml:space="preserve">In conclusion, this Undergraduate Thesis highlights the transformative potential of Computer Engineering education in Toronto, Canada. By bridging academic theory with industry needs and societal challenges, Computer Engineers can contribute meaningfully to the city’s technological evolution. The document serves as a guide for students seeking to align their academic work with Canada’s innovation goals and ethical standards.</w:t>
      </w:r>
    </w:p>
    <w:p>
      <w:pPr>
        <w:pStyle w:val="BodyText"/>
      </w:pPr>
      <w:r>
        <w:t xml:space="preserve">Future research could expand on the role of international collaboration in Toronto’s tech sector or explore how emerging trends like quantum computing might reshape Computer Engineering curricula. Ultimately, this thesis reaffirms that the journey of a Computer Engineer in Toronto is not only about mastering technology but also about shaping a more inclusive and sustainable future for Canada.</w:t>
      </w:r>
    </w:p>
    <w:bookmarkEnd w:id="26"/>
    <w:bookmarkStart w:id="27" w:name="references"/>
    <w:p>
      <w:pPr>
        <w:pStyle w:val="Heading2"/>
      </w:pPr>
      <w:r>
        <w:t xml:space="preserve">References</w:t>
      </w:r>
    </w:p>
    <w:p>
      <w:pPr>
        <w:pStyle w:val="FirstParagraph"/>
      </w:pPr>
      <w:r>
        <w:t xml:space="preserve">• University of Toronto. (2023). Department of Electrical and Computer Engineering. Retrieved from https://www.ece.utoronto.ca</w:t>
      </w:r>
      <w:r>
        <w:br/>
      </w:r>
      <w:r>
        <w:t xml:space="preserve">• Government of Canada. (n.d.). Personal Information Protection and Electronic Documents Act (PIPEDA). Retrieved from https://www.priv.gc.ca</w:t>
      </w:r>
      <w:r>
        <w:br/>
      </w:r>
      <w:r>
        <w:t xml:space="preserve">• Innovation Toronto. (2023). Tech Sector Overview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Toronto</dc:title>
  <dc:creator/>
  <dc:language>en</dc:language>
  <cp:keywords/>
  <dcterms:created xsi:type="dcterms:W3CDTF">2026-04-25T22:22:09Z</dcterms:created>
  <dcterms:modified xsi:type="dcterms:W3CDTF">2026-04-25T22:22:09Z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