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ea72d040f202058cef846691ef911f95cdfac34"/>
    <w:p>
      <w:pPr>
        <w:pStyle w:val="Heading1"/>
      </w:pPr>
      <w:r>
        <w:t xml:space="preserve">Undergraduate Thesis: The Role of Computer Engineers in Addressing Technological Challenges in DR Congo, Kinshasa</w:t>
      </w:r>
    </w:p>
    <w:p>
      <w:pPr>
        <w:pStyle w:val="FirstParagraph"/>
      </w:pPr>
      <w:r>
        <w:t xml:space="preserve">This thesis explores the critical role of a</w:t>
      </w:r>
      <w:r>
        <w:t xml:space="preserve"> </w:t>
      </w:r>
      <w:r>
        <w:rPr>
          <w:bCs/>
          <w:b/>
        </w:rPr>
        <w:t xml:space="preserve">Computer Engineer</w:t>
      </w:r>
      <w:r>
        <w:t xml:space="preserve"> </w:t>
      </w:r>
      <w:r>
        <w:t xml:space="preserve">in shaping the technological landscape of the Democratic Republic of Congo (DRC), specifically in Kinshasa. As the capital and largest city, Kinshasa presents unique challenges and opportunities for computer engineers to drive innovation, improve infrastructure, and contribute to national development through technology.</w:t>
      </w:r>
    </w:p>
    <w:bookmarkEnd w:id="20"/>
    <w:bookmarkStart w:id="21" w:name="abstract"/>
    <w:p>
      <w:pPr>
        <w:pStyle w:val="Heading2"/>
      </w:pPr>
      <w:r>
        <w:t xml:space="preserve">Abstract</w:t>
      </w:r>
    </w:p>
    <w:p>
      <w:pPr>
        <w:pStyle w:val="FirstParagraph"/>
      </w:pPr>
      <w:r>
        <w:t xml:space="preserve">The rapid digital transformation globally has underscored the necessity of skilled professionals in the field of computer engineering. In regions like Kinshasa, where technological infrastructure lags behind global standards, the contributions of a</w:t>
      </w:r>
      <w:r>
        <w:t xml:space="preserve"> </w:t>
      </w:r>
      <w:r>
        <w:rPr>
          <w:bCs/>
          <w:b/>
        </w:rPr>
        <w:t xml:space="preserve">Computer Engineer</w:t>
      </w:r>
      <w:r>
        <w:t xml:space="preserve"> </w:t>
      </w:r>
      <w:r>
        <w:t xml:space="preserve">become pivotal. This thesis examines how computer engineers can leverage their expertise to address local challenges such as limited internet access, inadequate digital literacy, and underdeveloped IT systems in public services. By analyzing case studies and current trends in Kinshasa, this study highlights the transformative potential of computer engineering in fostering economic growth and social development within the DRC.</w:t>
      </w:r>
    </w:p>
    <w:bookmarkEnd w:id="21"/>
    <w:bookmarkStart w:id="22" w:name="introduction"/>
    <w:p>
      <w:pPr>
        <w:pStyle w:val="Heading2"/>
      </w:pPr>
      <w:r>
        <w:t xml:space="preserve">Introduction</w:t>
      </w:r>
    </w:p>
    <w:p>
      <w:pPr>
        <w:pStyle w:val="FirstParagraph"/>
      </w:pPr>
      <w:r>
        <w:t xml:space="preserve">The Democratic Republic of Congo (DRC) is a resource-rich nation grappling with infrastructural, economic, and technological challenges. Kinshasa, as the political and economic hub of the DRC, faces unique obstacles in integrating modern technologies into its systems. The role of a</w:t>
      </w:r>
      <w:r>
        <w:t xml:space="preserve"> </w:t>
      </w:r>
      <w:r>
        <w:rPr>
          <w:bCs/>
          <w:b/>
        </w:rPr>
        <w:t xml:space="preserve">Computer Engineer</w:t>
      </w:r>
      <w:r>
        <w:t xml:space="preserve"> </w:t>
      </w:r>
      <w:r>
        <w:t xml:space="preserve">in this context is not merely technical but also strategic—bridging gaps between innovation and societal needs. This thesis aims to investigate how computer engineers can contribute to overcoming these challenges through tailored solutions, education initiatives, and collaboration with local institutions.</w:t>
      </w:r>
    </w:p>
    <w:p>
      <w:pPr>
        <w:pStyle w:val="BodyText"/>
      </w:pPr>
      <w:r>
        <w:t xml:space="preserve">The study is structured into five chapters: an introduction outlining the research problem and objectives; a literature review of existing technologies in Kinshasa; a methodology section detailing the research approach; an analysis of case studies and findings; and finally, recommendations for future action.</w:t>
      </w:r>
    </w:p>
    <w:bookmarkEnd w:id="22"/>
    <w:bookmarkStart w:id="23" w:name="literature-review"/>
    <w:p>
      <w:pPr>
        <w:pStyle w:val="Heading2"/>
      </w:pPr>
      <w:r>
        <w:t xml:space="preserve">Literature Review</w:t>
      </w:r>
    </w:p>
    <w:p>
      <w:pPr>
        <w:pStyle w:val="FirstParagraph"/>
      </w:pPr>
      <w:r>
        <w:t xml:space="preserve">The field of computer engineering in Africa has seen growing interest over the past decade. However, studies specific to Kinshasa remain limited. Research by Mwakapu and Nyambo (2019) highlights the lack of digital infrastructure in African cities like Kinshasa, attributing it to underinvestment in IT education and public-private partnerships. Similarly, a report by the World Bank (2021) notes that only 35% of Congolese households have access to reliable internet, underscoring a significant gap that computer engineers must address.</w:t>
      </w:r>
    </w:p>
    <w:p>
      <w:pPr>
        <w:pStyle w:val="BodyText"/>
      </w:pPr>
      <w:r>
        <w:t xml:space="preserve">Key areas where computer engineers can intervene include:</w:t>
      </w:r>
    </w:p>
    <w:p>
      <w:pPr>
        <w:numPr>
          <w:ilvl w:val="0"/>
          <w:numId w:val="1001"/>
        </w:numPr>
        <w:pStyle w:val="Compact"/>
      </w:pPr>
      <w:r>
        <w:t xml:space="preserve">Developing affordable and sustainable IT solutions for local businesses.</w:t>
      </w:r>
    </w:p>
    <w:p>
      <w:pPr>
        <w:numPr>
          <w:ilvl w:val="0"/>
          <w:numId w:val="1001"/>
        </w:numPr>
        <w:pStyle w:val="Compact"/>
      </w:pPr>
      <w:r>
        <w:t xml:space="preserve">Designing low-bandwidth applications to accommodate limited internet access.</w:t>
      </w:r>
    </w:p>
    <w:p>
      <w:pPr>
        <w:numPr>
          <w:ilvl w:val="0"/>
          <w:numId w:val="1001"/>
        </w:numPr>
        <w:pStyle w:val="Compact"/>
      </w:pPr>
      <w:r>
        <w:t xml:space="preserve">Training educators and professionals in digital skills through localized curricula.</w:t>
      </w:r>
    </w:p>
    <w:bookmarkEnd w:id="23"/>
    <w:bookmarkStart w:id="24" w:name="methodology"/>
    <w:p>
      <w:pPr>
        <w:pStyle w:val="Heading2"/>
      </w:pPr>
      <w:r>
        <w:t xml:space="preserve">Methodology</w:t>
      </w:r>
    </w:p>
    <w:p>
      <w:pPr>
        <w:pStyle w:val="FirstParagraph"/>
      </w:pPr>
      <w:r>
        <w:t xml:space="preserve">This thesis employs a qualitative research methodology, combining literature review, case studies of existing projects in Kinshasa, and interviews with professionals working in the field. The primary goal is to identify challenges faced by computer engineers operating in the DRC and evaluate successful strategies for overcoming them.</w:t>
      </w:r>
    </w:p>
    <w:p>
      <w:pPr>
        <w:pStyle w:val="BodyText"/>
      </w:pPr>
      <w:r>
        <w:t xml:space="preserve">Data was collected through:</w:t>
      </w:r>
    </w:p>
    <w:p>
      <w:pPr>
        <w:numPr>
          <w:ilvl w:val="0"/>
          <w:numId w:val="1002"/>
        </w:numPr>
        <w:pStyle w:val="Compact"/>
      </w:pPr>
      <w:r>
        <w:t xml:space="preserve">Analysis of academic papers and technical reports on Kinshasa’s technological landscape.</w:t>
      </w:r>
    </w:p>
    <w:p>
      <w:pPr>
        <w:numPr>
          <w:ilvl w:val="0"/>
          <w:numId w:val="1002"/>
        </w:numPr>
        <w:pStyle w:val="Compact"/>
      </w:pPr>
      <w:r>
        <w:t xml:space="preserve">Interviews with three practicing computer engineers in Kinshasa, focusing on their experiences and recommendations.</w:t>
      </w:r>
    </w:p>
    <w:p>
      <w:pPr>
        <w:numPr>
          <w:ilvl w:val="0"/>
          <w:numId w:val="1002"/>
        </w:numPr>
        <w:pStyle w:val="Compact"/>
      </w:pPr>
      <w:r>
        <w:t xml:space="preserve">A review of local IT initiatives, such as the "Digital Congo" project (2023), which aims to expand internet access in urban areas.</w:t>
      </w:r>
    </w:p>
    <w:bookmarkEnd w:id="24"/>
    <w:bookmarkStart w:id="25" w:name="case-studies-and-analysis"/>
    <w:p>
      <w:pPr>
        <w:pStyle w:val="Heading2"/>
      </w:pPr>
      <w:r>
        <w:t xml:space="preserve">Case Studies and Analysis</w:t>
      </w:r>
    </w:p>
    <w:p>
      <w:pPr>
        <w:pStyle w:val="FirstParagraph"/>
      </w:pPr>
      <w:r>
        <w:rPr>
          <w:bCs/>
          <w:b/>
        </w:rPr>
        <w:t xml:space="preserve">Case Study 1: Digital Literacy Programs in Kinshasa</w:t>
      </w:r>
      <w:r>
        <w:br/>
      </w:r>
      <w:r>
        <w:t xml:space="preserve">The Ministry of Education, in collaboration with local NGOs, launched a digital literacy program targeting secondary schools. Computer engineers played a critical role in developing low-cost tablets and offline learning modules tailored to the local curriculum. This initiative improved access to technology for over 50,000 students but highlighted the need for sustained investment in hardware and teacher training.</w:t>
      </w:r>
    </w:p>
    <w:p>
      <w:pPr>
        <w:pStyle w:val="BodyText"/>
      </w:pPr>
      <w:r>
        <w:rPr>
          <w:bCs/>
          <w:b/>
        </w:rPr>
        <w:t xml:space="preserve">Case Study 2: E-Governance Systems</w:t>
      </w:r>
      <w:r>
        <w:br/>
      </w:r>
      <w:r>
        <w:t xml:space="preserve">In 2023, the DRC government introduced an e-governance platform to streamline public services. Computer engineers were tasked with designing a system that could operate efficiently despite intermittent electricity and internet connectivity. The result was a hybrid model using solar-powered servers and SMS-based communication, which reduced administrative delays by 40%.</w:t>
      </w:r>
    </w:p>
    <w:p>
      <w:pPr>
        <w:pStyle w:val="BodyText"/>
      </w:pPr>
      <w:r>
        <w:rPr>
          <w:bCs/>
          <w:b/>
        </w:rPr>
        <w:t xml:space="preserve">Key Challenges Identified:</w:t>
      </w:r>
      <w:r>
        <w:br/>
      </w:r>
      <w:r>
        <w:t xml:space="preserve">- Limited access to funding for IT projects.</w:t>
      </w:r>
      <w:r>
        <w:br/>
      </w:r>
      <w:r>
        <w:t xml:space="preserve">- Inadequate integration of local languages into software interfaces.</w:t>
      </w:r>
      <w:r>
        <w:br/>
      </w:r>
      <w:r>
        <w:t xml:space="preserve">- A shortage of trained professionals in rural areas despite urban expertise.</w:t>
      </w:r>
    </w:p>
    <w:bookmarkEnd w:id="25"/>
    <w:bookmarkStart w:id="26" w:name="recommendations-and-conclusion"/>
    <w:p>
      <w:pPr>
        <w:pStyle w:val="Heading2"/>
      </w:pPr>
      <w:r>
        <w:t xml:space="preserve">Recommendations and Conclusion</w:t>
      </w:r>
    </w:p>
    <w:p>
      <w:pPr>
        <w:pStyle w:val="FirstParagraph"/>
      </w:pPr>
      <w:r>
        <w:t xml:space="preserve">The findings underscore the transformative potential of a</w:t>
      </w:r>
      <w:r>
        <w:t xml:space="preserve"> </w:t>
      </w:r>
      <w:r>
        <w:rPr>
          <w:bCs/>
          <w:b/>
        </w:rPr>
        <w:t xml:space="preserve">Computer Engineer</w:t>
      </w:r>
      <w:r>
        <w:t xml:space="preserve"> </w:t>
      </w:r>
      <w:r>
        <w:t xml:space="preserve">in DR Congo, Kinshasa. To maximize this potential, the following recommendations are proposed:</w:t>
      </w:r>
    </w:p>
    <w:p>
      <w:pPr>
        <w:numPr>
          <w:ilvl w:val="0"/>
          <w:numId w:val="1003"/>
        </w:numPr>
        <w:pStyle w:val="Compact"/>
      </w:pPr>
      <w:r>
        <w:rPr>
          <w:bCs/>
          <w:b/>
        </w:rPr>
        <w:t xml:space="preserve">Educational Investment:</w:t>
      </w:r>
      <w:r>
        <w:t xml:space="preserve"> </w:t>
      </w:r>
      <w:r>
        <w:t xml:space="preserve">Universities should prioritize computer engineering programs that emphasize local challenges, such as low-bandwidth solutions and multilingual software development.</w:t>
      </w:r>
    </w:p>
    <w:p>
      <w:pPr>
        <w:numPr>
          <w:ilvl w:val="0"/>
          <w:numId w:val="1003"/>
        </w:numPr>
        <w:pStyle w:val="Compact"/>
      </w:pPr>
      <w:r>
        <w:rPr>
          <w:bCs/>
          <w:b/>
        </w:rPr>
        <w:t xml:space="preserve">Public-Private Partnerships:</w:t>
      </w:r>
      <w:r>
        <w:t xml:space="preserve"> </w:t>
      </w:r>
      <w:r>
        <w:t xml:space="preserve">Collaboration between the government, tech companies, and NGOs can accelerate infrastructure development and resource sharing.</w:t>
      </w:r>
    </w:p>
    <w:p>
      <w:pPr>
        <w:numPr>
          <w:ilvl w:val="0"/>
          <w:numId w:val="1003"/>
        </w:numPr>
        <w:pStyle w:val="Compact"/>
      </w:pPr>
      <w:r>
        <w:rPr>
          <w:bCs/>
          <w:b/>
        </w:rPr>
        <w:t xml:space="preserve">Community Engagement:</w:t>
      </w:r>
      <w:r>
        <w:t xml:space="preserve"> </w:t>
      </w:r>
      <w:r>
        <w:t xml:space="preserve">Computer engineers should engage directly with communities to design solutions that align with local needs and cultural contexts.</w:t>
      </w:r>
    </w:p>
    <w:p>
      <w:pPr>
        <w:pStyle w:val="FirstParagraph"/>
      </w:pPr>
      <w:r>
        <w:t xml:space="preserve">In conclusion, this thesis demonstrates that a</w:t>
      </w:r>
      <w:r>
        <w:t xml:space="preserve"> </w:t>
      </w:r>
      <w:r>
        <w:rPr>
          <w:bCs/>
          <w:b/>
        </w:rPr>
        <w:t xml:space="preserve">Computer Engineer</w:t>
      </w:r>
      <w:r>
        <w:t xml:space="preserve"> </w:t>
      </w:r>
      <w:r>
        <w:t xml:space="preserve">in DR Congo, Kinshasa is not only a technical professional but also an agent of social change. By addressing the unique challenges of the region through innovation and collaboration, computer engineers can drive progress toward a more connected and inclusive future for the DRC.</w:t>
      </w:r>
    </w:p>
    <w:bookmarkEnd w:id="26"/>
    <w:bookmarkStart w:id="27" w:name="references"/>
    <w:p>
      <w:pPr>
        <w:pStyle w:val="Heading2"/>
      </w:pPr>
      <w:r>
        <w:t xml:space="preserve">References</w:t>
      </w:r>
    </w:p>
    <w:p>
      <w:pPr>
        <w:pStyle w:val="FirstParagraph"/>
      </w:pPr>
      <w:r>
        <w:t xml:space="preserve">Mwakapu, J., &amp; Nyambo, S. (2019). *Digital Infrastructure in African Cities: A Comparative Study*. Journal of African Development, 45(3), 112-130.</w:t>
      </w:r>
      <w:r>
        <w:br/>
      </w:r>
      <w:r>
        <w:t xml:space="preserve">World Bank. (2021). *Internet Access in Sub-Saharan Africa: Challenges and Opportunities*. Washington, DC: World Bank Publications.</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Computer Engineer in DR Congo Kinshasa</dc:title>
  <dc:creator/>
  <dc:language>en</dc:language>
  <cp:keywords/>
  <dcterms:created xsi:type="dcterms:W3CDTF">2026-07-13T17:16:31Z</dcterms:created>
  <dcterms:modified xsi:type="dcterms:W3CDTF">2026-07-13T17:16:31Z</dcterms:modified>
</cp:coreProperties>
</file>

<file path=docProps/custom.xml><?xml version="1.0" encoding="utf-8"?>
<Properties xmlns="http://schemas.openxmlformats.org/officeDocument/2006/custom-properties" xmlns:vt="http://schemas.openxmlformats.org/officeDocument/2006/docPropsVTypes"/>
</file>