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2" w:name="X03b15721733e529814c65be166f4b58369c4aa9"/>
    <w:p>
      <w:pPr>
        <w:pStyle w:val="Heading1"/>
      </w:pPr>
      <w:r>
        <w:t xml:space="preserve">Undergraduate Thesis: The Role of a Computer Engineer in the Technological Landscape of Japan Kyoto</w:t>
      </w:r>
    </w:p>
    <w:bookmarkStart w:id="20" w:name="abstract"/>
    <w:p>
      <w:pPr>
        <w:pStyle w:val="Heading2"/>
      </w:pPr>
      <w:r>
        <w:t xml:space="preserve">Abstract</w:t>
      </w:r>
    </w:p>
    <w:p>
      <w:pPr>
        <w:pStyle w:val="FirstParagraph"/>
      </w:pPr>
      <w:r>
        <w:t xml:space="preserve">This Undergraduate Thesis explores the responsibilities, challenges, and opportunities faced by Computer Engineers in Japan Kyoto. As a city renowned for its blend of traditional culture and cutting-edge technology, Kyoto presents unique contexts for computer engineers to innovate while respecting historical and social values. The thesis examines case studies of technological projects in Kyoto, analyzes the role of Computer Engineers in advancing local industries, and discusses the educational frameworks that prepare students for careers in this dynamic environment. By integrating technical expertise with cultural sensitivity, Computer Engineers in Japan Kyoto are poised to drive sustainable development and global competitiveness.</w:t>
      </w:r>
    </w:p>
    <w:bookmarkEnd w:id="20"/>
    <w:bookmarkStart w:id="21" w:name="introduction"/>
    <w:p>
      <w:pPr>
        <w:pStyle w:val="Heading2"/>
      </w:pPr>
      <w:r>
        <w:t xml:space="preserve">Introduction</w:t>
      </w:r>
    </w:p>
    <w:p>
      <w:pPr>
        <w:pStyle w:val="FirstParagraph"/>
      </w:pPr>
      <w:r>
        <w:t xml:space="preserve">Kyoto, a city in Japan celebrated for its UNESCO World Heritage sites and rich cultural heritage, has also emerged as a hub for technological innovation. This Undergraduate Thesis focuses on the intersection of Computer Engineering and Kyoto’s unique socio-cultural context. As a Computer Engineer in Japan Kyoto, one must navigate the dual demands of modern technology and traditional practices. This document outlines how Computer Engineers contribute to Kyoto’s growth by leveraging advanced computing solutions while adhering to ethical and environmental standards.</w:t>
      </w:r>
    </w:p>
    <w:bookmarkEnd w:id="21"/>
    <w:bookmarkStart w:id="22" w:name="research-background"/>
    <w:p>
      <w:pPr>
        <w:pStyle w:val="Heading2"/>
      </w:pPr>
      <w:r>
        <w:t xml:space="preserve">Research Background</w:t>
      </w:r>
    </w:p>
    <w:p>
      <w:pPr>
        <w:pStyle w:val="FirstParagraph"/>
      </w:pPr>
      <w:r>
        <w:t xml:space="preserve">Kyoto University, a leading institution in Japan, has long emphasized interdisciplinary research that bridges engineering with humanities. Computer Engineering programs at Kyoto-based universities are designed to equip students with skills in artificial intelligence (AI), robotics, and software development. The city’s proximity to Kyoto Prefecture’s tech industries—such as Nintendo and Sharp—provides unparalleled opportunities for internships and collaborative projects.</w:t>
      </w:r>
    </w:p>
    <w:bookmarkEnd w:id="22"/>
    <w:bookmarkStart w:id="23" w:name="research-objectives"/>
    <w:p>
      <w:pPr>
        <w:pStyle w:val="Heading2"/>
      </w:pPr>
      <w:r>
        <w:t xml:space="preserve">Research Objectives</w:t>
      </w:r>
    </w:p>
    <w:p>
      <w:pPr>
        <w:numPr>
          <w:ilvl w:val="0"/>
          <w:numId w:val="1001"/>
        </w:numPr>
        <w:pStyle w:val="Compact"/>
      </w:pPr>
      <w:r>
        <w:t xml:space="preserve">To analyze the role of Computer Engineers in advancing Kyoto’s technology sector.</w:t>
      </w:r>
    </w:p>
    <w:p>
      <w:pPr>
        <w:numPr>
          <w:ilvl w:val="0"/>
          <w:numId w:val="1001"/>
        </w:numPr>
        <w:pStyle w:val="Compact"/>
      </w:pPr>
      <w:r>
        <w:t xml:space="preserve">To evaluate the challenges faced by Computer Engineers in Japan Kyoto, including cultural adaptation and technical requirements.</w:t>
      </w:r>
    </w:p>
    <w:p>
      <w:pPr>
        <w:numPr>
          <w:ilvl w:val="0"/>
          <w:numId w:val="1001"/>
        </w:numPr>
        <w:pStyle w:val="Compact"/>
      </w:pPr>
      <w:r>
        <w:t xml:space="preserve">To propose strategies for aligning Computer Engineering education with Kyoto’s socio-economic goals.</w:t>
      </w:r>
    </w:p>
    <w:bookmarkEnd w:id="23"/>
    <w:bookmarkStart w:id="24" w:name="methodology"/>
    <w:p>
      <w:pPr>
        <w:pStyle w:val="Heading2"/>
      </w:pPr>
      <w:r>
        <w:t xml:space="preserve">Methodology</w:t>
      </w:r>
    </w:p>
    <w:p>
      <w:pPr>
        <w:pStyle w:val="FirstParagraph"/>
      </w:pPr>
      <w:r>
        <w:t xml:space="preserve">This thesis employs a mixed-methods approach, combining case studies of technology projects in Kyoto with interviews from professionals in the field. Data is collected from academic journals, industry reports, and direct interactions with Computer Engineers working in Kyoto’s tech ecosystem. The analysis focuses on how these engineers integrate technical expertise with cultural awareness to meet local needs.</w:t>
      </w:r>
    </w:p>
    <w:bookmarkEnd w:id="24"/>
    <w:bookmarkStart w:id="25" w:name="X3b7f33d0204babd6393e0a707c077d2a375bb9e"/>
    <w:p>
      <w:pPr>
        <w:pStyle w:val="Heading2"/>
      </w:pPr>
      <w:r>
        <w:t xml:space="preserve">Case Study: Smart City Initiatives in Kyoto</w:t>
      </w:r>
    </w:p>
    <w:p>
      <w:pPr>
        <w:pStyle w:val="FirstParagraph"/>
      </w:pPr>
      <w:r>
        <w:t xml:space="preserve">Kyoto has launched several smart city projects aimed at improving urban sustainability and quality of life. For instance, the Kyoto Smart City Plan incorporates IoT (Internet of Things) sensors to monitor energy consumption in historic districts. Computer Engineers play a pivotal role in designing these systems, ensuring they align with Kyoto’s environmental policies while preserving its architectural heritage. This case study highlights how technical innovation must be balanced with cultural preservation.</w:t>
      </w:r>
    </w:p>
    <w:bookmarkEnd w:id="25"/>
    <w:bookmarkStart w:id="26" w:name="X0da2f0d391a7efcd02754f32108e2a80ea9c6a9"/>
    <w:p>
      <w:pPr>
        <w:pStyle w:val="Heading2"/>
      </w:pPr>
      <w:r>
        <w:t xml:space="preserve">Challenges for Computer Engineers in Japan Kyoto</w:t>
      </w:r>
    </w:p>
    <w:p>
      <w:pPr>
        <w:pStyle w:val="FirstParagraph"/>
      </w:pPr>
      <w:r>
        <w:t xml:space="preserve">While Kyoto offers numerous opportunities, Computer Engineers face challenges such as:</w:t>
      </w:r>
    </w:p>
    <w:p>
      <w:pPr>
        <w:numPr>
          <w:ilvl w:val="0"/>
          <w:numId w:val="1002"/>
        </w:numPr>
        <w:pStyle w:val="Compact"/>
      </w:pPr>
      <w:r>
        <w:rPr>
          <w:bCs/>
          <w:b/>
        </w:rPr>
        <w:t xml:space="preserve">Cultural Sensitivity:</w:t>
      </w:r>
      <w:r>
        <w:t xml:space="preserve"> </w:t>
      </w:r>
      <w:r>
        <w:t xml:space="preserve">Projects must respect local traditions, requiring engineers to collaborate with historians and community leaders.</w:t>
      </w:r>
    </w:p>
    <w:p>
      <w:pPr>
        <w:numPr>
          <w:ilvl w:val="0"/>
          <w:numId w:val="1002"/>
        </w:numPr>
        <w:pStyle w:val="Compact"/>
      </w:pPr>
      <w:r>
        <w:rPr>
          <w:bCs/>
          <w:b/>
        </w:rPr>
        <w:t xml:space="preserve">Ethical Considerations:</w:t>
      </w:r>
      <w:r>
        <w:t xml:space="preserve"> </w:t>
      </w:r>
      <w:r>
        <w:t xml:space="preserve">AI and data privacy regulations in Japan demand strict adherence to ethical guidelines, particularly in projects involving public infrastructure.</w:t>
      </w:r>
    </w:p>
    <w:p>
      <w:pPr>
        <w:numPr>
          <w:ilvl w:val="0"/>
          <w:numId w:val="1002"/>
        </w:numPr>
        <w:pStyle w:val="Compact"/>
      </w:pPr>
      <w:r>
        <w:rPr>
          <w:bCs/>
          <w:b/>
        </w:rPr>
        <w:t xml:space="preserve">Talent Retention:</w:t>
      </w:r>
      <w:r>
        <w:t xml:space="preserve"> </w:t>
      </w:r>
      <w:r>
        <w:t xml:space="preserve">Kyoto’s competitive job market requires engineers to continuously update their skills through professional development programs.</w:t>
      </w:r>
    </w:p>
    <w:bookmarkEnd w:id="26"/>
    <w:bookmarkStart w:id="27" w:name="X8a1b2121b876a96ee7d1eaefcf580a129b72606"/>
    <w:p>
      <w:pPr>
        <w:pStyle w:val="Heading2"/>
      </w:pPr>
      <w:r>
        <w:t xml:space="preserve">Educational Frameworks for Computer Engineers in Kyoto</w:t>
      </w:r>
    </w:p>
    <w:p>
      <w:pPr>
        <w:pStyle w:val="FirstParagraph"/>
      </w:pPr>
      <w:r>
        <w:t xml:space="preserve">Universities in Kyoto, such as Kyoto University and Osaka Institute of Technology, offer specialized Computer Engineering curricula. These programs emphasize hands-on learning, with students working on projects related to robotics, AI ethics, and sustainable design. Partnerships with local industries ensure that graduates are well-prepared for the demands of the job market in Japan Kyoto.</w:t>
      </w:r>
    </w:p>
    <w:bookmarkEnd w:id="27"/>
    <w:bookmarkStart w:id="28" w:name="recommendations"/>
    <w:p>
      <w:pPr>
        <w:pStyle w:val="Heading2"/>
      </w:pPr>
      <w:r>
        <w:t xml:space="preserve">Recommendations</w:t>
      </w:r>
    </w:p>
    <w:p>
      <w:pPr>
        <w:pStyle w:val="FirstParagraph"/>
      </w:pPr>
      <w:r>
        <w:t xml:space="preserve">To enhance the impact of Computer Engineers in Japan Kyoto, this thesis proposes:</w:t>
      </w:r>
    </w:p>
    <w:p>
      <w:pPr>
        <w:numPr>
          <w:ilvl w:val="0"/>
          <w:numId w:val="1003"/>
        </w:numPr>
        <w:pStyle w:val="Compact"/>
      </w:pPr>
      <w:r>
        <w:t xml:space="preserve">Incorporating cultural studies into Computer Engineering curricula to foster interdisciplinary understanding.</w:t>
      </w:r>
    </w:p>
    <w:p>
      <w:pPr>
        <w:numPr>
          <w:ilvl w:val="0"/>
          <w:numId w:val="1003"/>
        </w:numPr>
        <w:pStyle w:val="Compact"/>
      </w:pPr>
      <w:r>
        <w:t xml:space="preserve">Establishing more industry-academia partnerships to facilitate real-world project experience.</w:t>
      </w:r>
    </w:p>
    <w:p>
      <w:pPr>
        <w:numPr>
          <w:ilvl w:val="0"/>
          <w:numId w:val="1003"/>
        </w:numPr>
        <w:pStyle w:val="Compact"/>
      </w:pPr>
      <w:r>
        <w:t xml:space="preserve">Encouraging research on AI applications that align with Kyoto’s environmental and cultural goals.</w:t>
      </w:r>
    </w:p>
    <w:bookmarkEnd w:id="28"/>
    <w:bookmarkStart w:id="29" w:name="conclusion"/>
    <w:p>
      <w:pPr>
        <w:pStyle w:val="Heading2"/>
      </w:pPr>
      <w:r>
        <w:t xml:space="preserve">Conclusion</w:t>
      </w:r>
    </w:p>
    <w:p>
      <w:pPr>
        <w:pStyle w:val="FirstParagraph"/>
      </w:pPr>
      <w:r>
        <w:t xml:space="preserve">In conclusion, the role of a Computer Engineer in Japan Kyoto is both challenging and rewarding. This Undergraduate Thesis underscores the importance of integrating technical innovation with cultural sensitivity to address local and global issues. As Kyoto continues to evolve as a technological leader, Computer Engineers will be instrumental in shaping its future while honoring its past. By leveraging their expertise, graduates can contribute meaningfully to the city’s development and set a benchmark for sustainable engineering practices in Japan.</w:t>
      </w:r>
    </w:p>
    <w:bookmarkEnd w:id="29"/>
    <w:bookmarkStart w:id="30" w:name="references"/>
    <w:p>
      <w:pPr>
        <w:pStyle w:val="Heading2"/>
      </w:pPr>
      <w:r>
        <w:t xml:space="preserve">References</w:t>
      </w:r>
    </w:p>
    <w:p>
      <w:pPr>
        <w:numPr>
          <w:ilvl w:val="0"/>
          <w:numId w:val="1004"/>
        </w:numPr>
        <w:pStyle w:val="Compact"/>
      </w:pPr>
      <w:r>
        <w:t xml:space="preserve">Kyoto Smart City Plan (2023). Kyoto Prefectural Government.</w:t>
      </w:r>
    </w:p>
    <w:p>
      <w:pPr>
        <w:numPr>
          <w:ilvl w:val="0"/>
          <w:numId w:val="1004"/>
        </w:numPr>
        <w:pStyle w:val="Compact"/>
      </w:pPr>
      <w:r>
        <w:t xml:space="preserve">Yamamoto, T. (2021). "AI Ethics in Japanese Engineering." Journal of Technology and Society.</w:t>
      </w:r>
    </w:p>
    <w:p>
      <w:pPr>
        <w:numPr>
          <w:ilvl w:val="0"/>
          <w:numId w:val="1004"/>
        </w:numPr>
        <w:pStyle w:val="Compact"/>
      </w:pPr>
      <w:r>
        <w:t xml:space="preserve">Kyoto University Department of Computer Science. (n.d.). Curriculum Overview.</w:t>
      </w:r>
    </w:p>
    <w:bookmarkEnd w:id="30"/>
    <w:bookmarkStart w:id="31" w:name="appendices"/>
    <w:p>
      <w:pPr>
        <w:pStyle w:val="Heading2"/>
      </w:pPr>
      <w:r>
        <w:t xml:space="preserve">Appendices</w:t>
      </w:r>
    </w:p>
    <w:p>
      <w:pPr>
        <w:pStyle w:val="FirstParagraph"/>
      </w:pPr>
      <w:r>
        <w:t xml:space="preserve">Appendix A: Interview Transcripts with Computer Engineers in Kyoto.</w:t>
      </w:r>
      <w:r>
        <w:br/>
      </w:r>
      <w:r>
        <w:t xml:space="preserve">Appendix B: Sample Projects from Kyoto-based Tech Companies.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Japan Kyoto</dc:title>
  <dc:creator/>
  <dc:language>en</dc:language>
  <cp:keywords/>
  <dcterms:created xsi:type="dcterms:W3CDTF">2026-07-18T21:45:29Z</dcterms:created>
  <dcterms:modified xsi:type="dcterms:W3CDTF">2026-07-18T21:45:29Z</dcterms:modified>
</cp:coreProperties>
</file>

<file path=docProps/custom.xml><?xml version="1.0" encoding="utf-8"?>
<Properties xmlns="http://schemas.openxmlformats.org/officeDocument/2006/custom-properties" xmlns:vt="http://schemas.openxmlformats.org/officeDocument/2006/docPropsVTypes"/>
</file>