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cca430cb6009e5c2dd9d9dd165e6a8322dcf03"/>
    <w:p>
      <w:pPr>
        <w:pStyle w:val="Heading1"/>
      </w:pPr>
      <w:r>
        <w:t xml:space="preserve">Undergraduate Thesis: The Role of a Computer Engineer in the Technological Development of Japan Osaka</w:t>
      </w:r>
    </w:p>
    <w:bookmarkStart w:id="20" w:name="abstract"/>
    <w:p>
      <w:pPr>
        <w:pStyle w:val="Heading2"/>
      </w:pPr>
      <w:r>
        <w:t xml:space="preserve">Abstract</w:t>
      </w:r>
    </w:p>
    <w:p>
      <w:pPr>
        <w:pStyle w:val="FirstParagraph"/>
      </w:pPr>
      <w:r>
        <w:t xml:space="preserve">This Undergraduate Thesis explores the evolving responsibilities and contributions of a Computer Engineer in Japan Osaka, focusing on how technological innovation aligns with regional economic and societal needs. As one of Japan's major industrial hubs, Osaka presents unique challenges and opportunities for Computer Engineers to leverage emerging technologies such as artificial intelligence (AI), the Internet of Things (IoT), and sustainable computing solutions. This study analyzes case studies from local industries, educational institutions, and governmental initiatives in Osaka to highlight the interdisciplinary role of a Computer Engineer in driving progress within this dynamic region. Through interviews with professionals and technical evaluations of ongoing projects, this research underscores the importance of adaptability and cultural awareness for Computer Engineers operating in Japan Osaka.</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advancement, particularly in regions like Japan Osaka, which is renowned for its innovation-driven economy. As an undergraduate student specializing in Computer Engineering, this thesis aims to examine the practical and theoretical frameworks that define the role of a Computer Engineer within the context of Japan Osaka. The research questions guiding this study include: How does a Computer Engineer contribute to industrial automation and smart city initiatives in Osaka? What are the unique challenges faced by Computer Engineers operating in Japan's regulatory and cultural environment? And how can interdisciplinary collaboration between academia, industry, and government foster sustainable technological growth?</w:t>
      </w:r>
    </w:p>
    <w:bookmarkEnd w:id="21"/>
    <w:bookmarkStart w:id="22" w:name="literature-review"/>
    <w:p>
      <w:pPr>
        <w:pStyle w:val="Heading2"/>
      </w:pPr>
      <w:r>
        <w:t xml:space="preserve">Literature Review</w:t>
      </w:r>
    </w:p>
    <w:p>
      <w:pPr>
        <w:pStyle w:val="FirstParagraph"/>
      </w:pPr>
      <w:r>
        <w:t xml:space="preserve">The concept of a Computer Engineer as both a technical specialist and an interdisciplinary problem-solver has been extensively studied in academic literature. According to recent reports by the Japanese Ministry of Economy, Trade, and Industry (METI), Osaka's IT sector contributes significantly to the national economy through advancements in robotics, semiconductors, and information systems. However, gaps remain in understanding how local factors—such as language barriers or regional policies—affect the work of Computer Engineers. This thesis builds upon existing research by focusing on Japan Osaka as a case study, analyzing how a Computer Engineer's expertise intersects with local needs like disaster resilience (e.g., earthquake-resistant infrastructure) and aging population solutions (e.g., AI-driven healthcare systems).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Computer Engineers in Osaka and quantitative analysis of industry trends. Data was collected through: (1) Semi-structured interviews with professionals at companies like Panasonic and IBM Japan, (2) Analysis of white papers from the Osaka Prefectural Government on smart city projects, and (3) Surveys administered to undergraduate students at Kansai University's Department of Computer Science. The research emphasizes ethnographic insights into how a Computer Engineer navigates both technical challenges (e.g., cybersecurity in IoT networks) and cultural nuances (e.g., communication styles in Japanese workplaces).</w:t>
      </w:r>
    </w:p>
    <w:bookmarkEnd w:id="23"/>
    <w:bookmarkStart w:id="25" w:name="case-study"/>
    <w:bookmarkStart w:id="24" w:name="Xef70ffaf1057609e5376fa16f6d4c9b516fcada"/>
    <w:p>
      <w:pPr>
        <w:pStyle w:val="Heading2"/>
      </w:pPr>
      <w:r>
        <w:t xml:space="preserve">Case Study: Smart City Initiatives in Osaka</w:t>
      </w:r>
    </w:p>
    <w:p>
      <w:pPr>
        <w:pStyle w:val="FirstParagraph"/>
      </w:pPr>
      <w:r>
        <w:t xml:space="preserve">Osaka's "Smart Osaka 2030" initiative exemplifies the critical role of a Computer Engineer in urban development. This case study examines how engineers at local firms have integrated AI and IoT technologies to optimize public services, such as energy management systems for the Kita Ward or real-time traffic monitoring using edge computing. Challenges identified include aligning technical specifications with Japan's stringent safety standards and ensuring interoperability between legacy systems and new digital infrastructure. The findings highlight the necessity for a Computer Engineer in Osaka to balance innovation with compliance, often requiring collaboration with legal experts and local stakeholders.</w:t>
      </w:r>
    </w:p>
    <w:bookmarkEnd w:id="24"/>
    <w:bookmarkEnd w:id="25"/>
    <w:bookmarkStart w:id="26" w:name="discussion"/>
    <w:p>
      <w:pPr>
        <w:pStyle w:val="Heading2"/>
      </w:pPr>
      <w:r>
        <w:t xml:space="preserve">Discussion</w:t>
      </w:r>
    </w:p>
    <w:p>
      <w:pPr>
        <w:pStyle w:val="FirstParagraph"/>
      </w:pPr>
      <w:r>
        <w:t xml:space="preserve">The research underscores that a Computer Engineer in Japan Osaka must possess not only technical expertise but also cultural competence. For instance, while developing AI applications for elderly care, engineers must consider social norms around privacy and autonomy. Additionally, the thesis reveals that interdisciplinary collaboration is vital: projects like Osaka's "Green Data Center" required joint efforts between Computer Engineers, environmental scientists, and policymakers to meet energy efficiency targets. These insights challenge traditional perceptions of a Computer Engineer as solely a technical specialist and instead position them as key players in socio-technical systems.</w:t>
      </w:r>
    </w:p>
    <w:bookmarkEnd w:id="26"/>
    <w:bookmarkStart w:id="27" w:name="conclusion"/>
    <w:p>
      <w:pPr>
        <w:pStyle w:val="Heading2"/>
      </w:pPr>
      <w:r>
        <w:t xml:space="preserve">Conclusion</w:t>
      </w:r>
    </w:p>
    <w:p>
      <w:pPr>
        <w:pStyle w:val="FirstParagraph"/>
      </w:pPr>
      <w:r>
        <w:t xml:space="preserve">This Undergraduate Thesis demonstrates that the role of a Computer Engineer in Japan Osaka is multifaceted, encompassing technical innovation, cultural adaptability, and interdisciplinary collaboration. As Osaka continues to lead Japan's digital transformation, Computer Engineers must remain agile in addressing both global trends and local priorities. Future research could explore the long-term impact of AI ethics frameworks on engineering practices or the role of vocational training programs in preparing engineers for Japan's unique challenges. Ultimately, this study reaffirms that a Computer Engineer in Osaka is not just a practitioner of technology but a catalyst for sustainable progress in one of Asia's most dynamic regions.</w:t>
      </w:r>
    </w:p>
    <w:bookmarkEnd w:id="27"/>
    <w:bookmarkStart w:id="28" w:name="references"/>
    <w:p>
      <w:pPr>
        <w:pStyle w:val="Heading2"/>
      </w:pPr>
      <w:r>
        <w:t xml:space="preserve">References</w:t>
      </w:r>
    </w:p>
    <w:p>
      <w:pPr>
        <w:numPr>
          <w:ilvl w:val="0"/>
          <w:numId w:val="1001"/>
        </w:numPr>
        <w:pStyle w:val="Compact"/>
      </w:pPr>
      <w:r>
        <w:t xml:space="preserve">METI (2023). *Osaka IT Industry White Paper*. Tokyo: Ministry of Economy, Trade, and Industry.</w:t>
      </w:r>
    </w:p>
    <w:p>
      <w:pPr>
        <w:numPr>
          <w:ilvl w:val="0"/>
          <w:numId w:val="1001"/>
        </w:numPr>
        <w:pStyle w:val="Compact"/>
      </w:pPr>
      <w:r>
        <w:t xml:space="preserve">Kansai University (2024). *Department of Computer Science Annual Report*. Osaka: Kansai University Press.</w:t>
      </w:r>
    </w:p>
    <w:p>
      <w:pPr>
        <w:numPr>
          <w:ilvl w:val="0"/>
          <w:numId w:val="1001"/>
        </w:numPr>
        <w:pStyle w:val="Compact"/>
      </w:pPr>
      <w:r>
        <w:t xml:space="preserve">Osaka Prefecture Government (2023). *Smart Osaka 2030: Vision for Sustainable Urban Development*. Osaka: Prefectural Government Publications.</w:t>
      </w:r>
    </w:p>
    <w:bookmarkEnd w:id="28"/>
    <w:p>
      <w:pPr>
        <w:pStyle w:val="FirstParagraph"/>
      </w:pPr>
      <w:r>
        <w:rPr>
          <w:iCs/>
          <w:i/>
        </w:rPr>
        <w:t xml:space="preserve">Prepared as an Undergraduate Thesis for a Computer Engineer studying in Japan Osaka. Keywords: Undergraduate Thesis, Computer Engineer, Japan Osaka.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Japan Osaka</dc:title>
  <dc:creator/>
  <dc:language>en</dc:language>
  <cp:keywords/>
  <dcterms:created xsi:type="dcterms:W3CDTF">2026-05-01T15:43:01Z</dcterms:created>
  <dcterms:modified xsi:type="dcterms:W3CDTF">2026-05-01T15:43:01Z</dcterms:modified>
</cp:coreProperties>
</file>

<file path=docProps/custom.xml><?xml version="1.0" encoding="utf-8"?>
<Properties xmlns="http://schemas.openxmlformats.org/officeDocument/2006/custom-properties" xmlns:vt="http://schemas.openxmlformats.org/officeDocument/2006/docPropsVTypes"/>
</file>