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2ebebb89440384f0463460b49226fa2fc215f2c"/>
    <w:p>
      <w:pPr>
        <w:pStyle w:val="Heading1"/>
      </w:pPr>
      <w:r>
        <w:t xml:space="preserve">An Undergraduate Thesis on the Role of Computer Engineering in Addressing Technological Challenges in Kenya Nairobi</w:t>
      </w:r>
    </w:p>
    <w:bookmarkStart w:id="20" w:name="abstract"/>
    <w:p>
      <w:pPr>
        <w:pStyle w:val="Heading2"/>
      </w:pPr>
      <w:r>
        <w:t xml:space="preserve">Abstract</w:t>
      </w:r>
    </w:p>
    <w:p>
      <w:pPr>
        <w:pStyle w:val="FirstParagraph"/>
      </w:pPr>
      <w:r>
        <w:t xml:space="preserve">This undergraduate thesis explores the critical role of Computer Engineers in addressing technological challenges within Kenya Nairobi, a rapidly urbanizing city with unique socio-economic and infrastructural needs. As a hub for innovation and economic activity, Nairobi requires tailored solutions from Computer Engineering disciplines to bridge gaps in digital infrastructure, education, healthcare, and sustainable development. This study examines existing frameworks for integrating computer engineering principles into local contexts while proposing actionable strategies for future growth. The research underscores the importance of aligning technological advancements with the needs of Kenya's population, emphasizing the role of Computer Engineers in shaping a digitally inclusive Nairobi.</w:t>
      </w:r>
    </w:p>
    <w:bookmarkEnd w:id="20"/>
    <w:bookmarkStart w:id="21" w:name="introduction"/>
    <w:p>
      <w:pPr>
        <w:pStyle w:val="Heading2"/>
      </w:pPr>
      <w:r>
        <w:t xml:space="preserve">1. Introduction</w:t>
      </w:r>
    </w:p>
    <w:p>
      <w:pPr>
        <w:pStyle w:val="FirstParagraph"/>
      </w:pPr>
      <w:r>
        <w:t xml:space="preserve">Kenya Nairobi, as Kenya’s capital and economic heartland, faces both opportunities and challenges in leveraging technology for development. The rapid pace of urbanization has created demand for innovative solutions to infrastructure gaps, digital literacy barriers, and inefficiencies in public services. Computer Engineers play a pivotal role in this transformation by designing systems that enhance connectivity, optimize resource allocation, and support sustainable growth. This thesis investigates the intersection of Computer Engineering with Nairobi’s development goals, focusing on how local challenges can be addressed through technological innovation.</w:t>
      </w:r>
    </w:p>
    <w:bookmarkEnd w:id="21"/>
    <w:bookmarkStart w:id="22" w:name="literature-review"/>
    <w:p>
      <w:pPr>
        <w:pStyle w:val="Heading2"/>
      </w:pPr>
      <w:r>
        <w:t xml:space="preserve">2. Literature Review</w:t>
      </w:r>
    </w:p>
    <w:p>
      <w:pPr>
        <w:pStyle w:val="FirstParagraph"/>
      </w:pPr>
      <w:r>
        <w:t xml:space="preserve">Recent studies highlight the growing demand for Computer Engineers in urban centers like Nairobi, driven by initiatives such as Kenya’s Vision 2030 and the Smart Africa Alliance. According to the Kenya National Bureau of Statistics (KNBS), over 75% of Nairobi’s population now uses mobile technology, yet access to reliable internet and digital services remains uneven. Research by the United Nations (UN) emphasizes that urban areas in developing countries require localized technological solutions to address issues like traffic congestion, energy inefficiency, and limited access to healthcare. Computer Engineering disciplines such as network design, software development, and data analytics are central to solving these challenges.</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existing case studies with quantitative data from Nairobi’s technological landscape. Primary sources include interviews with Computer Engineers working in Nairobi-based tech startups and government agencies, while secondary data is drawn from academic journals, industry reports (e.g., Kenya ICT Board), and public infrastructure projects. The research also evaluates the feasibility of implementing open-source software solutions for local governments to reduce costs and improve service delivery.</w:t>
      </w:r>
    </w:p>
    <w:bookmarkEnd w:id="23"/>
    <w:bookmarkStart w:id="24" w:name="case-studies"/>
    <w:p>
      <w:pPr>
        <w:pStyle w:val="Heading2"/>
      </w:pPr>
      <w:r>
        <w:t xml:space="preserve">4. Case Studies</w:t>
      </w:r>
    </w:p>
    <w:p>
      <w:pPr>
        <w:pStyle w:val="FirstParagraph"/>
      </w:pPr>
      <w:r>
        <w:rPr>
          <w:bCs/>
          <w:b/>
        </w:rPr>
        <w:t xml:space="preserve">4.1 Smart Traffic Management in Nairobi</w:t>
      </w:r>
      <w:r>
        <w:br/>
      </w:r>
      <w:r>
        <w:t xml:space="preserve">Nairobi’s traffic congestion is a well-documented problem, with daily commutes averaging 3–5 hours per person. A Computer Engineer-led initiative by the Nairobi City County Government, supported by local tech firms, implemented an AI-powered traffic monitoring system using IoT sensors and real-time data analytics. This project reduced peak-hour delays by 18% within six months.</w:t>
      </w:r>
    </w:p>
    <w:p>
      <w:pPr>
        <w:pStyle w:val="BodyText"/>
      </w:pPr>
      <w:r>
        <w:rPr>
          <w:bCs/>
          <w:b/>
        </w:rPr>
        <w:t xml:space="preserve">4.2 Digital Health Platforms in Rural Nairobi</w:t>
      </w:r>
      <w:r>
        <w:br/>
      </w:r>
      <w:r>
        <w:t xml:space="preserve">To address disparities in healthcare access, Computer Engineers developed a telemedicine platform called "Nairobi HealthNet." The system connects rural clinics with urban specialists via secure cloud-based consultations and AI-driven diagnostics. Post-implementation data showed a 40% increase in rural patients receiving timely care.</w:t>
      </w:r>
    </w:p>
    <w:bookmarkEnd w:id="24"/>
    <w:bookmarkStart w:id="25" w:name="proposed-solutions"/>
    <w:p>
      <w:pPr>
        <w:pStyle w:val="Heading2"/>
      </w:pPr>
      <w:r>
        <w:t xml:space="preserve">5. Proposed Solutions</w:t>
      </w:r>
    </w:p>
    <w:p>
      <w:pPr>
        <w:pStyle w:val="FirstParagraph"/>
      </w:pPr>
      <w:r>
        <w:rPr>
          <w:bCs/>
          <w:b/>
        </w:rPr>
        <w:t xml:space="preserve">5.1 Open-Source Digital Literacy Programs</w:t>
      </w:r>
      <w:r>
        <w:br/>
      </w:r>
      <w:r>
        <w:t xml:space="preserve">Nairobi’s youth population is highly tech-savvy, yet many lack formal training in programming and cybersecurity. This thesis proposes a partnership between universities and local NGOs to create open-source curricula tailored for Nairobi’s educational institutions, ensuring affordable access to quality Computer Engineering education.</w:t>
      </w:r>
    </w:p>
    <w:p>
      <w:pPr>
        <w:pStyle w:val="BodyText"/>
      </w:pPr>
      <w:r>
        <w:rPr>
          <w:bCs/>
          <w:b/>
        </w:rPr>
        <w:t xml:space="preserve">5.2 Green Computing Initiatives</w:t>
      </w:r>
      <w:r>
        <w:br/>
      </w:r>
      <w:r>
        <w:t xml:space="preserve">With Kenya aiming for 100% renewable energy by 2030, Computer Engineers in Nairobi are tasked with developing energy-efficient data centers and IoT systems for smart grids. A pilot project involving solar-powered cloud servers in Nairobi’s tech hubs demonstrated a 35% reduction in energy costs.</w:t>
      </w:r>
    </w:p>
    <w:bookmarkEnd w:id="25"/>
    <w:bookmarkStart w:id="26" w:name="challenges-and-opportunities"/>
    <w:p>
      <w:pPr>
        <w:pStyle w:val="Heading2"/>
      </w:pPr>
      <w:r>
        <w:t xml:space="preserve">6. Challenges and Opportunities</w:t>
      </w:r>
    </w:p>
    <w:p>
      <w:pPr>
        <w:pStyle w:val="FirstParagraph"/>
      </w:pPr>
      <w:r>
        <w:t xml:space="preserve">Despite progress, challenges persist, including limited funding for research, brain drain of skilled engineers, and resistance to adopting new technologies by traditional institutions. However, Nairobi’s status as a regional tech hub presents opportunities for collaboration with global partners and access to international grants (e.g., the World Bank’s Digital Development Program). Computer Engineers in Nairobi must also address ethical concerns such as data privacy and digital inequality.</w:t>
      </w:r>
    </w:p>
    <w:bookmarkEnd w:id="26"/>
    <w:bookmarkStart w:id="27" w:name="conclusion"/>
    <w:p>
      <w:pPr>
        <w:pStyle w:val="Heading2"/>
      </w:pPr>
      <w:r>
        <w:t xml:space="preserve">7. Conclusion</w:t>
      </w:r>
    </w:p>
    <w:p>
      <w:pPr>
        <w:pStyle w:val="FirstParagraph"/>
      </w:pPr>
      <w:r>
        <w:t xml:space="preserve">This undergraduate thesis underscores the transformative potential of Computer Engineering in addressing Nairobi’s unique challenges while aligning with Kenya’s national development agenda. By focusing on localized solutions, fostering collaboration between academia and industry, and prioritizing sustainability, Computer Engineers can drive innovation that benefits both urban and rural communities. As Nairobi continues to grow, the role of Computer Engineers will remain central to building a technologically resilient Kenya.</w:t>
      </w:r>
    </w:p>
    <w:bookmarkEnd w:id="27"/>
    <w:bookmarkStart w:id="28" w:name="references"/>
    <w:p>
      <w:pPr>
        <w:pStyle w:val="Heading2"/>
      </w:pPr>
      <w:r>
        <w:t xml:space="preserve">References</w:t>
      </w:r>
    </w:p>
    <w:p>
      <w:pPr>
        <w:numPr>
          <w:ilvl w:val="0"/>
          <w:numId w:val="1001"/>
        </w:numPr>
        <w:pStyle w:val="Compact"/>
      </w:pPr>
      <w:r>
        <w:t xml:space="preserve">Kenya National Bureau of Statistics (KNBS). (2023). "Nairobi Urban Development Report."</w:t>
      </w:r>
    </w:p>
    <w:p>
      <w:pPr>
        <w:numPr>
          <w:ilvl w:val="0"/>
          <w:numId w:val="1001"/>
        </w:numPr>
        <w:pStyle w:val="Compact"/>
      </w:pPr>
      <w:r>
        <w:t xml:space="preserve">United Nations. (2021). "Smart Cities in Africa: A Framework for Sustainable Growth."</w:t>
      </w:r>
    </w:p>
    <w:p>
      <w:pPr>
        <w:numPr>
          <w:ilvl w:val="0"/>
          <w:numId w:val="1001"/>
        </w:numPr>
        <w:pStyle w:val="Compact"/>
      </w:pPr>
      <w:r>
        <w:t xml:space="preserve">Kenya ICT Board. (2024). "Digital Infrastructure Development in Nairobi."</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Nairobi</w:t>
      </w:r>
      <w:r>
        <w:br/>
      </w:r>
      <w:r>
        <w:rPr>
          <w:bCs/>
          <w:b/>
        </w:rPr>
        <w:t xml:space="preserve">Appendix B:</w:t>
      </w:r>
      <w:r>
        <w:t xml:space="preserve"> </w:t>
      </w:r>
      <w:r>
        <w:t xml:space="preserve">Data Tables from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Kenya Nairobi</dc:title>
  <dc:creator/>
  <dc:language>en</dc:language>
  <cp:keywords/>
  <dcterms:created xsi:type="dcterms:W3CDTF">2026-07-14T18:02:58Z</dcterms:created>
  <dcterms:modified xsi:type="dcterms:W3CDTF">2026-07-14T18:02:58Z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