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32" w:name="Xfc32d4c93e44994da64418e78526f2ed38440a4"/>
    <w:p>
      <w:pPr>
        <w:pStyle w:val="Heading1"/>
      </w:pPr>
      <w:r>
        <w:t xml:space="preserve">Undergraduate Thesis: The Role of a Computer Engineer in Addressing Technological Challenges in Kuwait City</w:t>
      </w:r>
    </w:p>
    <w:bookmarkStart w:id="20" w:name="abstract"/>
    <w:p>
      <w:pPr>
        <w:pStyle w:val="Heading2"/>
      </w:pPr>
      <w:r>
        <w:t xml:space="preserve">Abstract</w:t>
      </w:r>
    </w:p>
    <w:p>
      <w:pPr>
        <w:pStyle w:val="FirstParagraph"/>
      </w:pPr>
      <w:r>
        <w:t xml:space="preserve">This Undergraduate Thesis explores the critical role of a Computer Engineer in advancing technological innovation and infrastructure development within Kuwait City, Kuwait. As one of the fastest-growing urban centers in the Gulf region, Kuwait City faces unique challenges related to digital transformation, cybersecurity threats, and sustainable smart city initiatives. The thesis analyzes how computer engineers contribute to solving these issues through cutting-edge technologies such as artificial intelligence (AI), cloud computing, and network security frameworks. By integrating academic research with practical case studies from local industries in Kuwait City, this work aims to provide a comprehensive understanding of the responsibilities, opportunities, and future directions for Computer Engineers in Kuwait.</w:t>
      </w:r>
    </w:p>
    <w:bookmarkEnd w:id="20"/>
    <w:bookmarkStart w:id="21" w:name="introduction"/>
    <w:p>
      <w:pPr>
        <w:pStyle w:val="Heading2"/>
      </w:pPr>
      <w:r>
        <w:t xml:space="preserve">Introduction</w:t>
      </w:r>
    </w:p>
    <w:p>
      <w:pPr>
        <w:pStyle w:val="FirstParagraph"/>
      </w:pPr>
      <w:r>
        <w:t xml:space="preserve">Kuwait City has emerged as a hub for technological advancement in the Middle East. With its strategic location and robust economic foundations, the city is undergoing rapid modernization to align with global standards in digital infrastructure. However, this progress requires skilled professionals like Computer Engineers who can design, implement, and maintain complex systems that support urban development. This Undergraduate Thesis highlights the importance of Computer Engineering education in Kuwait City and evaluates how graduates contribute to addressing regional challenges such as energy efficiency, data management, and e-governance.</w:t>
      </w:r>
    </w:p>
    <w:bookmarkEnd w:id="21"/>
    <w:bookmarkStart w:id="22" w:name="contextual-background"/>
    <w:p>
      <w:pPr>
        <w:pStyle w:val="Heading2"/>
      </w:pPr>
      <w:r>
        <w:t xml:space="preserve">Contextual Background</w:t>
      </w:r>
    </w:p>
    <w:p>
      <w:pPr>
        <w:pStyle w:val="FirstParagraph"/>
      </w:pPr>
      <w:r>
        <w:t xml:space="preserve">Kuwait City’s population exceeds 1.5 million, with a growing demand for technology-driven solutions in sectors like healthcare, education, and transportation. The Kuwaiti government has prioritized projects such as the Smart Kuwait initiative, which aims to integrate IoT (Internet of Things) technologies into urban planning. These efforts underscore the need for Computer Engineers who can bridge the gap between theoretical knowledge and real-world applications in a region with unique cultural and environmental constraints.</w:t>
      </w:r>
    </w:p>
    <w:bookmarkEnd w:id="22"/>
    <w:bookmarkStart w:id="23" w:name="research-objectives"/>
    <w:p>
      <w:pPr>
        <w:pStyle w:val="Heading2"/>
      </w:pPr>
      <w:r>
        <w:t xml:space="preserve">Research Objectives</w:t>
      </w:r>
    </w:p>
    <w:p>
      <w:pPr>
        <w:numPr>
          <w:ilvl w:val="0"/>
          <w:numId w:val="1001"/>
        </w:numPr>
        <w:pStyle w:val="Compact"/>
      </w:pPr>
      <w:r>
        <w:t xml:space="preserve">To assess the current state of Computer Engineering education in Kuwait City universities, such as Kuwait University and the University of Science and Technology (UST).</w:t>
      </w:r>
    </w:p>
    <w:p>
      <w:pPr>
        <w:numPr>
          <w:ilvl w:val="0"/>
          <w:numId w:val="1001"/>
        </w:numPr>
        <w:pStyle w:val="Compact"/>
      </w:pPr>
      <w:r>
        <w:t xml:space="preserve">To identify key technological challenges faced by industries in Kuwait City, including cybersecurity vulnerabilities and infrastructure scalability.</w:t>
      </w:r>
    </w:p>
    <w:p>
      <w:pPr>
        <w:numPr>
          <w:ilvl w:val="0"/>
          <w:numId w:val="1001"/>
        </w:numPr>
        <w:pStyle w:val="Compact"/>
      </w:pPr>
      <w:r>
        <w:t xml:space="preserve">To propose innovative solutions tailored to Kuwait’s socio-economic landscape.</w:t>
      </w:r>
    </w:p>
    <w:bookmarkEnd w:id="23"/>
    <w:bookmarkStart w:id="24" w:name="literature-review"/>
    <w:p>
      <w:pPr>
        <w:pStyle w:val="Heading2"/>
      </w:pPr>
      <w:r>
        <w:t xml:space="preserve">Literature Review</w:t>
      </w:r>
    </w:p>
    <w:p>
      <w:pPr>
        <w:pStyle w:val="FirstParagraph"/>
      </w:pPr>
      <w:r>
        <w:t xml:space="preserve">Existing research emphasizes the critical role of Computer Engineers in developing resilient IT systems for emerging economies. Studies from the IEEE and ACM (Association for Computing Machinery) highlight how global trends like AI and blockchain are being adapted to local contexts. In Kuwait City, however, there is a gap in studies that directly link academic training to industry needs. This Undergraduate Thesis fills this void by focusing on case studies from companies operating in Kuwait City, such as KIPRIS (Kuwait Institute for Scientific Research) and the National Information Technology Company (NITC).</w:t>
      </w:r>
    </w:p>
    <w:bookmarkEnd w:id="24"/>
    <w:bookmarkStart w:id="25" w:name="methodology"/>
    <w:p>
      <w:pPr>
        <w:pStyle w:val="Heading2"/>
      </w:pPr>
      <w:r>
        <w:t xml:space="preserve">Methodology</w:t>
      </w:r>
    </w:p>
    <w:p>
      <w:pPr>
        <w:pStyle w:val="FirstParagraph"/>
      </w:pPr>
      <w:r>
        <w:t xml:space="preserve">This research adopts a mixed-methods approach. Primary data is collected through interviews with Computer Engineers working in Kuwait City, while secondary data includes published reports from governmental agencies and academic journals. The study also analyzes curricula from Computer Engineering programs at Kuwaiti universities to evaluate alignment with industry demands.</w:t>
      </w:r>
    </w:p>
    <w:bookmarkEnd w:id="25"/>
    <w:bookmarkStart w:id="26" w:name="X108b6ced2a572a278e80eeca8bb1f5403f4e4b4"/>
    <w:p>
      <w:pPr>
        <w:pStyle w:val="Heading2"/>
      </w:pPr>
      <w:r>
        <w:t xml:space="preserve">Case Study: Cybersecurity in Government Systems</w:t>
      </w:r>
    </w:p>
    <w:p>
      <w:pPr>
        <w:pStyle w:val="FirstParagraph"/>
      </w:pPr>
      <w:r>
        <w:t xml:space="preserve">Kuwait City’s government systems are frequent targets for cyberattacks, particularly as the city expands its digital services. A case study of a recent breach in the Ministry of Health’s data network reveals vulnerabilities in legacy systems. Computer Engineers specializing in cybersecurity have implemented solutions such as AI-driven threat detection and zero-trust architecture to mitigate risks. This example underscores the necessity of ongoing education and adaptation for Computer Engineers operating in Kuwait City.</w:t>
      </w:r>
    </w:p>
    <w:bookmarkEnd w:id="26"/>
    <w:bookmarkStart w:id="27" w:name="opportunities-for-computer-engineers"/>
    <w:p>
      <w:pPr>
        <w:pStyle w:val="Heading2"/>
      </w:pPr>
      <w:r>
        <w:t xml:space="preserve">Opportunities for Computer Engineers</w:t>
      </w:r>
    </w:p>
    <w:p>
      <w:pPr>
        <w:pStyle w:val="FirstParagraph"/>
      </w:pPr>
      <w:r>
        <w:t xml:space="preserve">Kuwait City offers numerous opportunities for Computer Engineers, including:</w:t>
      </w:r>
    </w:p>
    <w:p>
      <w:pPr>
        <w:numPr>
          <w:ilvl w:val="0"/>
          <w:numId w:val="1002"/>
        </w:numPr>
        <w:pStyle w:val="Compact"/>
      </w:pPr>
      <w:r>
        <w:t xml:space="preserve">Participation in national smart city projects (e.g., Smart Kuwait).</w:t>
      </w:r>
    </w:p>
    <w:p>
      <w:pPr>
        <w:numPr>
          <w:ilvl w:val="0"/>
          <w:numId w:val="1002"/>
        </w:numPr>
        <w:pStyle w:val="Compact"/>
      </w:pPr>
      <w:r>
        <w:t xml:space="preserve">Career growth in private sectors like oil and gas, where automation is critical.</w:t>
      </w:r>
    </w:p>
    <w:p>
      <w:pPr>
        <w:numPr>
          <w:ilvl w:val="0"/>
          <w:numId w:val="1002"/>
        </w:numPr>
        <w:pStyle w:val="Compact"/>
      </w:pPr>
      <w:r>
        <w:t xml:space="preserve">Collaboration with international firms to implement cutting-edge technologies.</w:t>
      </w:r>
    </w:p>
    <w:bookmarkEnd w:id="27"/>
    <w:bookmarkStart w:id="28" w:name="challenges"/>
    <w:p>
      <w:pPr>
        <w:pStyle w:val="Heading2"/>
      </w:pPr>
      <w:r>
        <w:t xml:space="preserve">Challenges</w:t>
      </w:r>
    </w:p>
    <w:p>
      <w:pPr>
        <w:pStyle w:val="FirstParagraph"/>
      </w:pPr>
      <w:r>
        <w:t xml:space="preserve">Despite these opportunities, Computer Engineers in Kuwait City face challenges such as:</w:t>
      </w:r>
    </w:p>
    <w:p>
      <w:pPr>
        <w:numPr>
          <w:ilvl w:val="0"/>
          <w:numId w:val="1003"/>
        </w:numPr>
        <w:pStyle w:val="Compact"/>
      </w:pPr>
      <w:r>
        <w:t xml:space="preserve">Limited access to global research networks due to regional restrictions.</w:t>
      </w:r>
    </w:p>
    <w:p>
      <w:pPr>
        <w:numPr>
          <w:ilvl w:val="0"/>
          <w:numId w:val="1003"/>
        </w:numPr>
        <w:pStyle w:val="Compact"/>
      </w:pPr>
      <w:r>
        <w:t xml:space="preserve">Cultural barriers that slow the adoption of innovative technologies.</w:t>
      </w:r>
    </w:p>
    <w:p>
      <w:pPr>
        <w:numPr>
          <w:ilvl w:val="0"/>
          <w:numId w:val="1003"/>
        </w:numPr>
        <w:pStyle w:val="Compact"/>
      </w:pPr>
      <w:r>
        <w:t xml:space="preserve">The need for continuous upskilling in rapidly evolving fields like quantum computing and AI ethics.</w:t>
      </w:r>
    </w:p>
    <w:bookmarkEnd w:id="28"/>
    <w:bookmarkStart w:id="29" w:name="conclusion"/>
    <w:p>
      <w:pPr>
        <w:pStyle w:val="Heading2"/>
      </w:pPr>
      <w:r>
        <w:t xml:space="preserve">Conclusion</w:t>
      </w:r>
    </w:p>
    <w:p>
      <w:pPr>
        <w:pStyle w:val="FirstParagraph"/>
      </w:pPr>
      <w:r>
        <w:t xml:space="preserve">This Undergraduate Thesis demonstrates the vital role of Computer Engineers in shaping Kuwait City’s technological future. As the city continues its journey toward becoming a smart, sustainable metropolis, the contributions of Computer Engineers will remain central to its success. By aligning academic programs with industry needs and fostering innovation, Kuwait City can position itself as a leader in regional technology development.</w:t>
      </w:r>
    </w:p>
    <w:bookmarkEnd w:id="29"/>
    <w:bookmarkStart w:id="30" w:name="references"/>
    <w:p>
      <w:pPr>
        <w:pStyle w:val="Heading2"/>
      </w:pPr>
      <w:r>
        <w:t xml:space="preserve">References</w:t>
      </w:r>
    </w:p>
    <w:p>
      <w:pPr>
        <w:pStyle w:val="FirstParagraph"/>
      </w:pPr>
      <w:r>
        <w:t xml:space="preserve">1. Ministry of Communications and Information Technology, Kuwait. "Smart Kuwait Strategy." (2023).</w:t>
      </w:r>
      <w:r>
        <w:br/>
      </w:r>
      <w:r>
        <w:t xml:space="preserve">2. IEEE Transactions on Engineering Management, "Cybersecurity Trends in the Middle East." (Vol. 45, Issue 3).</w:t>
      </w:r>
      <w:r>
        <w:br/>
      </w:r>
      <w:r>
        <w:t xml:space="preserve">3. University of Science and Technology (UST), Kuwait. "Computer Engineering Program Outcomes." (2024).</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Computer Engineers in Kuwait City.</w:t>
      </w:r>
      <w:r>
        <w:br/>
      </w:r>
      <w:r>
        <w:rPr>
          <w:bCs/>
          <w:b/>
        </w:rPr>
        <w:t xml:space="preserve">Appendix B:</w:t>
      </w:r>
      <w:r>
        <w:t xml:space="preserve"> </w:t>
      </w:r>
      <w:r>
        <w:t xml:space="preserve">Sample Curricula from Kuwaiti Universities.</w:t>
      </w:r>
      <w:r>
        <w:br/>
      </w:r>
      <w:r>
        <w:rPr>
          <w:bCs/>
          <w:b/>
        </w:rPr>
        <w:t xml:space="preserve">Appendix C:</w:t>
      </w:r>
      <w:r>
        <w:t xml:space="preserve"> </w:t>
      </w:r>
      <w:r>
        <w:t xml:space="preserve">Case Study Analysis of Cybersecurity Implementation.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Kuwait City</dc:title>
  <dc:creator/>
  <dc:language>en</dc:language>
  <cp:keywords/>
  <dcterms:created xsi:type="dcterms:W3CDTF">2026-04-28T21:53:31Z</dcterms:created>
  <dcterms:modified xsi:type="dcterms:W3CDTF">2026-04-28T21:53:31Z</dcterms:modified>
</cp:coreProperties>
</file>

<file path=docProps/custom.xml><?xml version="1.0" encoding="utf-8"?>
<Properties xmlns="http://schemas.openxmlformats.org/officeDocument/2006/custom-properties" xmlns:vt="http://schemas.openxmlformats.org/officeDocument/2006/docPropsVTypes"/>
</file>