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674a09a761bf4da3ad39091ecbccb9547bed79"/>
    <w:p>
      <w:pPr>
        <w:pStyle w:val="Heading1"/>
      </w:pPr>
      <w:r>
        <w:t xml:space="preserve">Undergraduate Thesis on Computer Engineering in Myanmar Yangon</w:t>
      </w:r>
    </w:p>
    <w:bookmarkStart w:id="20" w:name="abstract"/>
    <w:p>
      <w:pPr>
        <w:pStyle w:val="Heading2"/>
      </w:pPr>
      <w:r>
        <w:t xml:space="preserve">Abstract</w:t>
      </w:r>
    </w:p>
    <w:p>
      <w:pPr>
        <w:pStyle w:val="FirstParagraph"/>
      </w:pPr>
      <w:r>
        <w:t xml:space="preserve">This Undergraduate Thesis explores the challenges and opportunities faced by Computer Engineers in Myanmar Yangon, a rapidly developing urban center with growing demand for technology-driven solutions. The study focuses on the intersection of academic training, industry needs, and socio-economic factors shaping the field of Computer Engineering in Yangon. By analyzing case studies and existing research, this thesis aims to provide actionable insights for improving the alignment between educational programs and employment opportunities in Myanmar's tech sector.</w:t>
      </w:r>
    </w:p>
    <w:bookmarkEnd w:id="20"/>
    <w:bookmarkStart w:id="21" w:name="introduction"/>
    <w:p>
      <w:pPr>
        <w:pStyle w:val="Heading2"/>
      </w:pPr>
      <w:r>
        <w:t xml:space="preserve">Introduction</w:t>
      </w:r>
    </w:p>
    <w:p>
      <w:pPr>
        <w:pStyle w:val="FirstParagraph"/>
      </w:pPr>
      <w:r>
        <w:t xml:space="preserve">Myanmar Yangon, as the country's economic and technological hub, has witnessed a surge in demand for skilled Computer Engineers over the past decade. However, the existing educational frameworks and industry practices often struggle to address this gap. This Undergraduate Thesis investigates how Computer Engineering education can be tailored to meet the unique needs of Yangon's tech ecosystem while preparing students for global standards.</w:t>
      </w:r>
    </w:p>
    <w:p>
      <w:pPr>
        <w:pStyle w:val="BodyText"/>
      </w:pPr>
      <w:r>
        <w:t xml:space="preserve">The primary objective of this thesis is to evaluate the current state of Computer Engineering in Myanmar Yangon, identify key challenges in academic and professional development, and propose strategies for bridging the gap between education and industry. This work is particularly relevant for undergraduate students pursuing Computer Engineering degrees, as it provides a contextual framework for understanding their role in shaping Myanmar's digital future.</w:t>
      </w:r>
    </w:p>
    <w:bookmarkEnd w:id="21"/>
    <w:bookmarkStart w:id="22" w:name="literature-review"/>
    <w:p>
      <w:pPr>
        <w:pStyle w:val="Heading2"/>
      </w:pPr>
      <w:r>
        <w:t xml:space="preserve">Literature Review</w:t>
      </w:r>
    </w:p>
    <w:p>
      <w:pPr>
        <w:pStyle w:val="FirstParagraph"/>
      </w:pPr>
      <w:r>
        <w:t xml:space="preserve">Recent studies highlight the growing importance of Computer Engineering in Southeast Asia, with countries like Vietnam and Indonesia leveraging technology to drive economic growth. However, limited research exists on Myanmar's context, particularly in Yangon. Existing literature suggests that while Yangon has a rising number of IT startups and tech hubs, the field of Computer Engineering faces challenges such as inadequate infrastructure, outdated curricula in local universities, and a shortage of specialized faculty.</w:t>
      </w:r>
    </w:p>
    <w:p>
      <w:pPr>
        <w:pStyle w:val="BodyText"/>
      </w:pPr>
      <w:r>
        <w:t xml:space="preserve">Key findings from prior research include: (1) A mismatch between academic training and industry requirements in Myanmar's IT sector; (2) The need for localized software development to address regional challenges like digital inclusion; and (3) The importance of government-industry partnerships in fostering innovation. These insights form the foundation of this thesis, which seeks to contribute original analysis specific to Yangon.</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Surveys were conducted with 50 undergraduate students and 15 Computer Engineers in Yangon to assess their perceptions of academic training and industry demands. Additionally, interviews were held with faculty members from Yangon-based universities offering Computer Engineering programs.</w:t>
      </w:r>
    </w:p>
    <w:p>
      <w:pPr>
        <w:pStyle w:val="BodyText"/>
      </w:pPr>
      <w:r>
        <w:t xml:space="preserve">Secondary data included government reports on Myanmar's IT sector growth, case studies of local tech companies, and comparisons with international educational frameworks. This combination of primary and secondary sources allowed for a comprehensive analysis of the current landscape.</w:t>
      </w:r>
    </w:p>
    <w:bookmarkEnd w:id="23"/>
    <w:bookmarkStart w:id="24" w:name="results-and-discussion"/>
    <w:p>
      <w:pPr>
        <w:pStyle w:val="Heading2"/>
      </w:pPr>
      <w:r>
        <w:t xml:space="preserve">Results and Discussion</w:t>
      </w:r>
    </w:p>
    <w:p>
      <w:pPr>
        <w:pStyle w:val="FirstParagraph"/>
      </w:pPr>
      <w:r>
        <w:t xml:space="preserve">The survey results revealed that 78% of respondents felt their academic training lacked practical components needed for real-world projects in Yangon. Furthermore, 65% of Computer Engineers reported difficulties in finding roles that matched their specialization due to a lack of industry-aligned curricula.</w:t>
      </w:r>
    </w:p>
    <w:p>
      <w:pPr>
        <w:pStyle w:val="BodyText"/>
      </w:pPr>
      <w:r>
        <w:t xml:space="preserve">Interviews with faculty highlighted systemic issues such as limited access to modern computing resources and a shortage of trained instructors. Notably, the majority of students expressed interest in areas like artificial intelligence and cybersecurity, yet these topics were underrepresented in existing syllabi.</w:t>
      </w:r>
    </w:p>
    <w:p>
      <w:pPr>
        <w:pStyle w:val="BodyText"/>
      </w:pPr>
      <w:r>
        <w:t xml:space="preserve">The case studies underscored the potential for growth in sectors like e-governance and smart city development, which require skilled Computer Engineers. However, the absence of standardized certification programs in Myanmar poses a barrier to professional advancement.</w:t>
      </w:r>
    </w:p>
    <w:bookmarkEnd w:id="24"/>
    <w:bookmarkStart w:id="25" w:name="recommendations"/>
    <w:p>
      <w:pPr>
        <w:pStyle w:val="Heading2"/>
      </w:pPr>
      <w:r>
        <w:t xml:space="preserve">Recommendations</w:t>
      </w:r>
    </w:p>
    <w:p>
      <w:pPr>
        <w:pStyle w:val="FirstParagraph"/>
      </w:pPr>
      <w:r>
        <w:t xml:space="preserve">Based on the findings, this thesis proposes the following recommendations for improving Computer Engineering education and practice in Myanmar Yangon:</w:t>
      </w:r>
    </w:p>
    <w:p>
      <w:pPr>
        <w:numPr>
          <w:ilvl w:val="0"/>
          <w:numId w:val="1001"/>
        </w:numPr>
        <w:pStyle w:val="Compact"/>
      </w:pPr>
      <w:r>
        <w:rPr>
          <w:bCs/>
          <w:b/>
        </w:rPr>
        <w:t xml:space="preserve">Curriculum Modernization:</w:t>
      </w:r>
      <w:r>
        <w:t xml:space="preserve"> </w:t>
      </w:r>
      <w:r>
        <w:t xml:space="preserve">Universities should integrate emerging technologies like AI, IoT, and cloud computing into their syllabi to align with industry trends.</w:t>
      </w:r>
    </w:p>
    <w:p>
      <w:pPr>
        <w:numPr>
          <w:ilvl w:val="0"/>
          <w:numId w:val="1001"/>
        </w:numPr>
        <w:pStyle w:val="Compact"/>
      </w:pPr>
      <w:r>
        <w:rPr>
          <w:bCs/>
          <w:b/>
        </w:rPr>
        <w:t xml:space="preserve">Industry Collaboration:</w:t>
      </w:r>
      <w:r>
        <w:t xml:space="preserve"> </w:t>
      </w:r>
      <w:r>
        <w:t xml:space="preserve">Partnerships between academia and local tech firms can provide students with internships, project-based learning opportunities, and mentorship programs.</w:t>
      </w:r>
    </w:p>
    <w:p>
      <w:pPr>
        <w:numPr>
          <w:ilvl w:val="0"/>
          <w:numId w:val="1001"/>
        </w:numPr>
        <w:pStyle w:val="Compact"/>
      </w:pPr>
      <w:r>
        <w:rPr>
          <w:bCs/>
          <w:b/>
        </w:rPr>
        <w:t xml:space="preserve">Infrastructure Investment:</w:t>
      </w:r>
      <w:r>
        <w:t xml:space="preserve"> </w:t>
      </w:r>
      <w:r>
        <w:t xml:space="preserve">Government and private stakeholders must invest in modern laboratories and digital resources to support hands-on training.</w:t>
      </w:r>
    </w:p>
    <w:p>
      <w:pPr>
        <w:numPr>
          <w:ilvl w:val="0"/>
          <w:numId w:val="1001"/>
        </w:numPr>
        <w:pStyle w:val="Compact"/>
      </w:pPr>
      <w:r>
        <w:rPr>
          <w:bCs/>
          <w:b/>
        </w:rPr>
        <w:t xml:space="preserve">Certification Programs:</w:t>
      </w:r>
      <w:r>
        <w:t xml:space="preserve"> </w:t>
      </w:r>
      <w:r>
        <w:t xml:space="preserve">Establishing standardized certification processes for Computer Engineers in Myanmar would enhance employability and attract foreign investment.</w:t>
      </w:r>
    </w:p>
    <w:bookmarkEnd w:id="25"/>
    <w:bookmarkStart w:id="26" w:name="conclusion"/>
    <w:p>
      <w:pPr>
        <w:pStyle w:val="Heading2"/>
      </w:pPr>
      <w:r>
        <w:t xml:space="preserve">Conclusion</w:t>
      </w:r>
    </w:p>
    <w:p>
      <w:pPr>
        <w:pStyle w:val="FirstParagraph"/>
      </w:pPr>
      <w:r>
        <w:t xml:space="preserve">This Undergraduate Thesis underscores the critical role of Computer Engineers in driving Myanmar Yangon's technological transformation. While challenges persist, the findings highlight clear pathways for improvement through curriculum reform, industry collaboration, and infrastructure development. For undergraduate students in Computer Engineering programs, this work serves as both a call to action and a guide for engaging with Yangon's dynamic tech landscape.</w:t>
      </w:r>
    </w:p>
    <w:p>
      <w:pPr>
        <w:pStyle w:val="BodyText"/>
      </w:pPr>
      <w:r>
        <w:t xml:space="preserve">Future research could explore the long-term impact of proposed reforms or examine the role of international partnerships in scaling up tech education in Myanmar. As Yangon continues to evolve into a regional technology hub, the contributions of Computer Engineers will be pivotal in shaping its digital future.</w:t>
      </w:r>
    </w:p>
    <w:bookmarkEnd w:id="26"/>
    <w:bookmarkStart w:id="27" w:name="references"/>
    <w:p>
      <w:pPr>
        <w:pStyle w:val="Heading2"/>
      </w:pPr>
      <w:r>
        <w:t xml:space="preserve">References</w:t>
      </w:r>
    </w:p>
    <w:p>
      <w:pPr>
        <w:numPr>
          <w:ilvl w:val="0"/>
          <w:numId w:val="1002"/>
        </w:numPr>
        <w:pStyle w:val="Compact"/>
      </w:pPr>
      <w:r>
        <w:t xml:space="preserve">Ministry of Science and Technology, Myanmar. (2023). *National IT Development Strategy 2030.*</w:t>
      </w:r>
    </w:p>
    <w:p>
      <w:pPr>
        <w:numPr>
          <w:ilvl w:val="0"/>
          <w:numId w:val="1002"/>
        </w:numPr>
        <w:pStyle w:val="Compact"/>
      </w:pPr>
      <w:r>
        <w:t xml:space="preserve">Sithu Aung, K. (2019). "Challenges in Computer Education in Myanmar." *Journal of Asian Computing Research*, 5(4), 45-67.</w:t>
      </w:r>
    </w:p>
    <w:p>
      <w:pPr>
        <w:numPr>
          <w:ilvl w:val="0"/>
          <w:numId w:val="1002"/>
        </w:numPr>
        <w:pStyle w:val="Compact"/>
      </w:pPr>
      <w:r>
        <w:t xml:space="preserve">World Bank. (2022). *Digital Economy in Southeast Asia: Opportunities and Challenges.*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Myanmar Yangon</dc:title>
  <dc:creator/>
  <dc:language>en</dc:language>
  <cp:keywords/>
  <dcterms:created xsi:type="dcterms:W3CDTF">2026-04-22T16:38:08Z</dcterms:created>
  <dcterms:modified xsi:type="dcterms:W3CDTF">2026-04-22T16:38:08Z</dcterms:modified>
</cp:coreProperties>
</file>

<file path=docProps/custom.xml><?xml version="1.0" encoding="utf-8"?>
<Properties xmlns="http://schemas.openxmlformats.org/officeDocument/2006/custom-properties" xmlns:vt="http://schemas.openxmlformats.org/officeDocument/2006/docPropsVTypes"/>
</file>