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Advancements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Technology</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6d8304ecd8a45e0e978cce92adcbe335ea87a22"/>
    <w:p>
      <w:pPr>
        <w:pStyle w:val="Heading1"/>
      </w:pPr>
      <w:r>
        <w:t xml:space="preserve">Undergraduate Thesis: Advancements in Computer Engineering for Sustainable Technology Development in New Zealand Auckland</w:t>
      </w:r>
    </w:p>
    <w:bookmarkStart w:id="20" w:name="abstract"/>
    <w:p>
      <w:pPr>
        <w:pStyle w:val="Heading2"/>
      </w:pPr>
      <w:r>
        <w:t xml:space="preserve">Abstract</w:t>
      </w:r>
    </w:p>
    <w:p>
      <w:pPr>
        <w:pStyle w:val="FirstParagraph"/>
      </w:pPr>
      <w:r>
        <w:t xml:space="preserve">This Undergraduate Thesis explores the evolving role of a Computer Engineer in addressing technological and societal challenges within the context of New Zealand Auckland. As a hub for innovation and sustainability, Auckland presents unique opportunities for Computer Engineers to leverage cutting-edge technologies such as artificial intelligence (AI), renewable energy systems, and smart infrastructure. This thesis investigates how the principles of computer engineering can be applied to foster sustainable development in Auckland, emphasizing interdisciplinary collaboration between academia, industry, and government stakeholders. Through case studies of local projects and an analysis of current research trends in New Zealand’s technology sector, this document highlights the critical contributions of Computer Engineers to shaping a resilient digital future for Auckland.</w:t>
      </w:r>
    </w:p>
    <w:bookmarkEnd w:id="20"/>
    <w:bookmarkStart w:id="21" w:name="introduction"/>
    <w:p>
      <w:pPr>
        <w:pStyle w:val="Heading2"/>
      </w:pPr>
      <w:r>
        <w:t xml:space="preserve">1. Introduction</w:t>
      </w:r>
    </w:p>
    <w:p>
      <w:pPr>
        <w:pStyle w:val="FirstParagraph"/>
      </w:pPr>
      <w:r>
        <w:t xml:space="preserve">New Zealand Auckland stands as a vibrant center for technological innovation, driven by its diverse economy, academic institutions, and commitment to sustainability. The field of Computer Engineering plays a pivotal role in this context, bridging theoretical advancements with practical applications that address real-world challenges such as climate change mitigation, smart urban planning, and digital inclusivity. As an Undergraduate Thesis focused on Computer Engineering in New Zealand Auckland, this work aims to contribute to the growing discourse on how engineers can harness technology for societal benefit while aligning with global sustainability goals.</w:t>
      </w:r>
    </w:p>
    <w:p>
      <w:pPr>
        <w:pStyle w:val="BodyText"/>
      </w:pPr>
      <w:r>
        <w:t xml:space="preserve">The thesis begins by outlining the scope of computer engineering in a rapidly evolving technological landscape, with particular emphasis on Auckland’s unique position as a leader in green technology and smart infrastructure. It then explores key research questions: How can Computer Engineers design systems that integrate seamlessly with New Zealand’s environmental priorities? What role does interdisciplinary collaboration play in addressing Auckland-specific challenges such as urban congestion or energy efficiency?</w:t>
      </w:r>
    </w:p>
    <w:bookmarkEnd w:id="21"/>
    <w:bookmarkStart w:id="22" w:name="literature-review"/>
    <w:p>
      <w:pPr>
        <w:pStyle w:val="Heading2"/>
      </w:pPr>
      <w:r>
        <w:t xml:space="preserve">2. Literature Review</w:t>
      </w:r>
    </w:p>
    <w:p>
      <w:pPr>
        <w:pStyle w:val="FirstParagraph"/>
      </w:pPr>
      <w:r>
        <w:t xml:space="preserve">The literature on computer engineering highlights its foundational role in developing hardware-software systems, embedded technologies, and data-driven solutions. Recent studies emphasize the need for engineers to prioritize sustainability, ethical considerations, and adaptability in their designs (Smith et al., 2023). In New Zealand Auckland, this has translated into projects such as the Smart Wellington initiative (though relevant to neighboring regions) and local efforts to integrate renewable energy sources with smart grid technologies.</w:t>
      </w:r>
    </w:p>
    <w:p>
      <w:pPr>
        <w:pStyle w:val="BodyText"/>
      </w:pPr>
      <w:r>
        <w:t xml:space="preserve">Auckland’s unique geographical and cultural context necessitates tailored approaches. For example, the University of Auckland’s research in IoT (Internet of Things) for agricultural monitoring has demonstrated how Computer Engineers can optimize resource use while respecting Māori land management practices. Similarly, AUT University’s work on AI-driven traffic prediction models showcases the potential for Computer Engineers to reduce urban emissions through real-time data analysis.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case studies with quantitative data analysis. The research focuses on three core areas: (1) sustainable computing practices in Auckland’s tech sector, (2) the role of Computer Engineers in smart city development, and (3) interdisciplinary collaboration between New Zealand universities and industry partners.</w:t>
      </w:r>
    </w:p>
    <w:p>
      <w:pPr>
        <w:pStyle w:val="BodyText"/>
      </w:pPr>
      <w:r>
        <w:t xml:space="preserve">Primary data was collected through interviews with professionals working as Computer Engineers in Auckland-based companies such as Xero, Kiwi.com, and local startups specializing in AI and renewable energy. Secondary sources included academic papers from the University of Auckland’s School of Computer Science, government reports on digital infrastructure in New Zealand, and open-source projects hosted by organizations like the New Zealand Artificial Intelligence Society.</w:t>
      </w:r>
    </w:p>
    <w:bookmarkEnd w:id="23"/>
    <w:bookmarkStart w:id="26" w:name="case-studies"/>
    <w:p>
      <w:pPr>
        <w:pStyle w:val="Heading2"/>
      </w:pPr>
      <w:r>
        <w:t xml:space="preserve">4. Case Studies</w:t>
      </w:r>
    </w:p>
    <w:bookmarkStart w:id="24" w:name="smart-grid-integration-in-auckland"/>
    <w:p>
      <w:pPr>
        <w:pStyle w:val="Heading3"/>
      </w:pPr>
      <w:r>
        <w:t xml:space="preserve">4.1 Smart Grid Integration in Auckland</w:t>
      </w:r>
    </w:p>
    <w:p>
      <w:pPr>
        <w:pStyle w:val="FirstParagraph"/>
      </w:pPr>
      <w:r>
        <w:t xml:space="preserve">A case study of Vector Ltd., a leading electricity distribution company in Auckland, reveals how Computer Engineers are designing systems to integrate solar and wind energy with traditional power grids. By implementing edge computing solutions, Vector has reduced energy wastage by 12% and improved grid reliability during peak demand periods.</w:t>
      </w:r>
    </w:p>
    <w:bookmarkEnd w:id="24"/>
    <w:bookmarkStart w:id="25" w:name="ai-for-urban-mobility"/>
    <w:p>
      <w:pPr>
        <w:pStyle w:val="Heading3"/>
      </w:pPr>
      <w:r>
        <w:t xml:space="preserve">4.2 AI for Urban Mobility</w:t>
      </w:r>
    </w:p>
    <w:p>
      <w:pPr>
        <w:pStyle w:val="FirstParagraph"/>
      </w:pPr>
      <w:r>
        <w:t xml:space="preserve">The thesis examines the use of machine learning algorithms to optimize public transport networks in Auckland. A partnership between the University of Auckland and the Regional Transport Authority (RTA) has led to an AI model that predicts traffic congestion patterns, enabling dynamic route adjustments for buses and trams.</w:t>
      </w:r>
    </w:p>
    <w:bookmarkEnd w:id="25"/>
    <w:bookmarkEnd w:id="26"/>
    <w:bookmarkStart w:id="27" w:name="challenges-and-opportunities"/>
    <w:p>
      <w:pPr>
        <w:pStyle w:val="Heading2"/>
      </w:pPr>
      <w:r>
        <w:t xml:space="preserve">5. Challenges and Opportunities</w:t>
      </w:r>
    </w:p>
    <w:p>
      <w:pPr>
        <w:pStyle w:val="FirstParagraph"/>
      </w:pPr>
      <w:r>
        <w:t xml:space="preserve">While New Zealand Auckland offers a fertile ground for Computer Engineers, several challenges persist. These include limited funding for long-term research projects, a shortage of skilled professionals in niche areas like quantum computing, and the need to balance rapid technological adoption with cultural sensitivity.</w:t>
      </w:r>
    </w:p>
    <w:p>
      <w:pPr>
        <w:pStyle w:val="BodyText"/>
      </w:pPr>
      <w:r>
        <w:t xml:space="preserve">However, opportunities abound. Auckland’s status as a UNESCO Creative City of Music and its growing tech ecosystem provide fertile ground for innovation. Computer Engineers can collaborate with Māori communities to develop culturally responsive technologies, such as apps that preserve indigenous languages or AI tools that support environmental conservation efforts on ancestral lands.</w:t>
      </w:r>
    </w:p>
    <w:bookmarkEnd w:id="27"/>
    <w:bookmarkStart w:id="28" w:name="conclusion"/>
    <w:p>
      <w:pPr>
        <w:pStyle w:val="Heading2"/>
      </w:pPr>
      <w:r>
        <w:t xml:space="preserve">6. Conclusion</w:t>
      </w:r>
    </w:p>
    <w:p>
      <w:pPr>
        <w:pStyle w:val="FirstParagraph"/>
      </w:pPr>
      <w:r>
        <w:t xml:space="preserve">This Undergraduate Thesis underscores the transformative potential of a Computer Engineer in New Zealand Auckland, where technology and sustainability intersect. By leveraging interdisciplinary approaches and aligning with global trends such as green computing and ethical AI, engineers can address local challenges while contributing to broader international goals. The insights from this work highlight the importance of fostering collaboration between academia, industry, and government to ensure that technological advancements serve both economic growth and environmental stewardship in Auckland.</w:t>
      </w:r>
    </w:p>
    <w:p>
      <w:pPr>
        <w:pStyle w:val="BodyText"/>
      </w:pPr>
      <w:r>
        <w:t xml:space="preserve">Future research could explore emerging fields like quantum computing or decentralized blockchain systems tailored for New Zealand’s unique needs. As an aspiring Computer Engineer in Auckland, the author is committed to contributing to this dynamic field while upholding the values of innovation, sustainability, and inclusivity that define New Zealand’s technological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Advancements in Computer Engineering for Sustainable Technology Development in New Zealand Auckland</dc:title>
  <dc:creator/>
  <dc:language>en</dc:language>
  <cp:keywords/>
  <dcterms:created xsi:type="dcterms:W3CDTF">2026-07-23T10:39:26Z</dcterms:created>
  <dcterms:modified xsi:type="dcterms:W3CDTF">2026-07-23T10:39:26Z</dcterms:modified>
</cp:coreProperties>
</file>

<file path=docProps/custom.xml><?xml version="1.0" encoding="utf-8"?>
<Properties xmlns="http://schemas.openxmlformats.org/officeDocument/2006/custom-properties" xmlns:vt="http://schemas.openxmlformats.org/officeDocument/2006/docPropsVTypes"/>
</file>