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180075210a748f473d83b9bb4f9120ad2cea7c7"/>
    <w:p>
      <w:pPr>
        <w:pStyle w:val="Heading1"/>
      </w:pPr>
      <w:r>
        <w:t xml:space="preserve">Undergraduate Thesis: The Role of Computer Engineers in Advancing Smart City Technologies in New Zealand's Capital, Wellington</w:t>
      </w:r>
    </w:p>
    <w:bookmarkStart w:id="20" w:name="abstract"/>
    <w:p>
      <w:pPr>
        <w:pStyle w:val="Heading2"/>
      </w:pPr>
      <w:r>
        <w:t xml:space="preserve">Abstract</w:t>
      </w:r>
    </w:p>
    <w:p>
      <w:pPr>
        <w:pStyle w:val="FirstParagraph"/>
      </w:pPr>
      <w:r>
        <w:t xml:space="preserve">This Undergraduate Thesis explores the critical role of Computer Engineers in shaping sustainable and technologically advanced urban environments, with a specific focus on New Zealand’s capital city, Wellington. As a hub for innovation and environmental stewardship, Wellington presents unique challenges and opportunities for Computer Engineers to contribute to smart city initiatives. This document investigates the integration of cutting-edge technologies such as IoT (Internet of Things), AI (Artificial Intelligence), and cloud computing into urban infrastructure. It emphasizes the importance of interdisciplinary collaboration between Computer Engineers, urban planners, and policymakers in addressing issues like traffic congestion, energy efficiency, and disaster resilience in Wellington. The thesis concludes with recommendations for leveraging the skills of Computer Engineers to create a more connected and sustainable future for New Zealand’s capital.</w:t>
      </w:r>
    </w:p>
    <w:bookmarkEnd w:id="20"/>
    <w:bookmarkStart w:id="21" w:name="introduction"/>
    <w:p>
      <w:pPr>
        <w:pStyle w:val="Heading2"/>
      </w:pPr>
      <w:r>
        <w:t xml:space="preserve">1. Introduction</w:t>
      </w:r>
    </w:p>
    <w:p>
      <w:pPr>
        <w:pStyle w:val="FirstParagraph"/>
      </w:pPr>
      <w:r>
        <w:t xml:space="preserve">New Zealand Wellington is renowned as a city that balances natural beauty with modern innovation, making it an ideal location to study the intersection of technology and urban development. As a Computer Engineer, this thesis aims to highlight how emerging technologies can address pressing challenges in Wellington’s infrastructure while aligning with the country’s commitment to sustainability. The primary objective is to analyze existing case studies and propose feasible solutions that leverage computer engineering principles for smart city applications. By focusing on Wellington, this work underscores the unique cultural, geographical, and regulatory context of New Zealand, which shapes the priorities and approaches of Computer Engineers in this region.</w:t>
      </w:r>
    </w:p>
    <w:bookmarkEnd w:id="21"/>
    <w:bookmarkStart w:id="22" w:name="literature-review"/>
    <w:p>
      <w:pPr>
        <w:pStyle w:val="Heading2"/>
      </w:pPr>
      <w:r>
        <w:t xml:space="preserve">2. Literature Review</w:t>
      </w:r>
    </w:p>
    <w:p>
      <w:pPr>
        <w:pStyle w:val="FirstParagraph"/>
      </w:pPr>
      <w:r>
        <w:t xml:space="preserve">The concept of a “smart city” has gained global traction as urban populations grow and environmental concerns intensify. According to studies by the World Bank (2018), smart cities rely on data-driven solutions to improve resource management, transportation, and public services. In New Zealand, the government has prioritized digital transformation through initiatives such as the “Smart Cities” program (Ministry of Business, Innovation &amp; Employment, 2021). However, localized challenges in Wellington—such as its hilly topography and vulnerability to natural disasters like earthquakes—require tailored solutions that integrate computer engineering with geospatial and environmental data.</w:t>
      </w:r>
    </w:p>
    <w:p>
      <w:pPr>
        <w:pStyle w:val="BodyText"/>
      </w:pPr>
      <w:r>
        <w:t xml:space="preserve">Research by Victoria University of Wellington (2020) highlights the role of IoT sensors in monitoring air quality and traffic patterns, which can inform real-time decision-making. Similarly, AI-powered predictive models have been proposed to optimize energy usage in buildings, a critical factor for Wellington’s climate goals. These examples illustrate how Computer Engineers can contribute to smart city frameworks by designing scalable and resilient systems.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and literature analysis to explore the application of computer engineering in Wellington’s urban context. Data was gathered from academic journals, government reports, and interviews with professionals in New Zealand’s tech sector. Key focus areas included:</w:t>
      </w:r>
    </w:p>
    <w:p>
      <w:pPr>
        <w:numPr>
          <w:ilvl w:val="0"/>
          <w:numId w:val="1001"/>
        </w:numPr>
        <w:pStyle w:val="Compact"/>
      </w:pPr>
      <w:r>
        <w:rPr>
          <w:bCs/>
          <w:b/>
        </w:rPr>
        <w:t xml:space="preserve">Smart Transportation Systems:</w:t>
      </w:r>
      <w:r>
        <w:t xml:space="preserve"> </w:t>
      </w:r>
      <w:r>
        <w:t xml:space="preserve">Analyzing how real-time data analytics can reduce congestion in Wellington’s narrow streets and improve public transit efficiency.</w:t>
      </w:r>
    </w:p>
    <w:p>
      <w:pPr>
        <w:numPr>
          <w:ilvl w:val="0"/>
          <w:numId w:val="1001"/>
        </w:numPr>
        <w:pStyle w:val="Compact"/>
      </w:pPr>
      <w:r>
        <w:rPr>
          <w:bCs/>
          <w:b/>
        </w:rPr>
        <w:t xml:space="preserve">Energy Management:</w:t>
      </w:r>
      <w:r>
        <w:t xml:space="preserve"> </w:t>
      </w:r>
      <w:r>
        <w:t xml:space="preserve">Investigating the use of AI-driven grids to integrate renewable energy sources, such as wind and solar power, into Wellington’s infrastructure.</w:t>
      </w:r>
    </w:p>
    <w:p>
      <w:pPr>
        <w:numPr>
          <w:ilvl w:val="0"/>
          <w:numId w:val="1001"/>
        </w:numPr>
        <w:pStyle w:val="Compact"/>
      </w:pPr>
      <w:r>
        <w:rPr>
          <w:bCs/>
          <w:b/>
        </w:rPr>
        <w:t xml:space="preserve">Cybersecurity for Critical Infrastructure:</w:t>
      </w:r>
      <w:r>
        <w:t xml:space="preserve"> </w:t>
      </w:r>
      <w:r>
        <w:t xml:space="preserve">Addressing vulnerabilities in Wellington’s digital networks due to its role as a regional hub for government and financial institutions.</w:t>
      </w:r>
    </w:p>
    <w:bookmarkEnd w:id="23"/>
    <w:bookmarkStart w:id="24" w:name="X5451d46de4597f305e34366ba54bd380f645256"/>
    <w:p>
      <w:pPr>
        <w:pStyle w:val="Heading2"/>
      </w:pPr>
      <w:r>
        <w:t xml:space="preserve">4. Case Study: Smart Traffic Management in Wellington</w:t>
      </w:r>
    </w:p>
    <w:p>
      <w:pPr>
        <w:pStyle w:val="FirstParagraph"/>
      </w:pPr>
      <w:r>
        <w:t xml:space="preserve">A notable example of Computer Engineering’s impact is the deployment of IoT-enabled traffic lights in Wellington. By collecting data from sensors embedded in roads, these systems dynamically adjust signal timings to reduce delays during peak hours. This project, led by the Greater Wellington Regional Council (2023), demonstrated a 15% improvement in traffic flow while lowering carbon emissions. Computer Engineers played a pivotal role in developing algorithms to process real-time data and ensure system reliability amid unpredictable variables like weather conditions.</w:t>
      </w:r>
    </w:p>
    <w:bookmarkEnd w:id="24"/>
    <w:bookmarkStart w:id="25" w:name="X6fa33f7dd75917a42a3408eebdd2b13e452e70d"/>
    <w:p>
      <w:pPr>
        <w:pStyle w:val="Heading2"/>
      </w:pPr>
      <w:r>
        <w:t xml:space="preserve">5. Challenges and Opportunities for Computer Engineers</w:t>
      </w:r>
    </w:p>
    <w:p>
      <w:pPr>
        <w:pStyle w:val="FirstParagraph"/>
      </w:pPr>
      <w:r>
        <w:t xml:space="preserve">While Wellington offers a vibrant ecosystem for innovation, Computer Engineers face unique challenges. These include navigating New Zealand’s strict data privacy laws, ensuring compatibility with global tech standards (e.g., IEEE guidelines), and addressing workforce shortages in specialized fields like AI and cybersecurity. However, opportunities abound through partnerships between institutions like the University of Otago and local startups working on smart city projects.</w:t>
      </w:r>
    </w:p>
    <w:p>
      <w:pPr>
        <w:pStyle w:val="BodyText"/>
      </w:pPr>
      <w:r>
        <w:t xml:space="preserve">Moreover, Wellington’s status as a UNESCO Creative City for Design fosters collaboration between engineers and artists to develop human-centric technologies. This interdisciplinary approach ensures that technological solutions are both functional and aesthetically integrated into the urban landscape.</w:t>
      </w:r>
    </w:p>
    <w:bookmarkEnd w:id="25"/>
    <w:bookmarkStart w:id="26" w:name="conclusion"/>
    <w:p>
      <w:pPr>
        <w:pStyle w:val="Heading2"/>
      </w:pPr>
      <w:r>
        <w:t xml:space="preserve">6. Conclusion</w:t>
      </w:r>
    </w:p>
    <w:p>
      <w:pPr>
        <w:pStyle w:val="FirstParagraph"/>
      </w:pPr>
      <w:r>
        <w:t xml:space="preserve">This Undergraduate Thesis underscores the vital role of Computer Engineers in transforming Wellington into a model smart city for New Zealand and beyond. By addressing challenges through innovation, collaboration, and a deep understanding of local needs, Computer Engineers can contribute to sustainable urban development. As Wellington continues to grow, it is imperative for future engineers to prioritize adaptability, ethical design practices, and cross-disciplinary teamwork. This thesis serves as a foundation for further research and practical implementation of computer engineering solutions tailored to New Zealand’s unique context.</w:t>
      </w:r>
    </w:p>
    <w:bookmarkEnd w:id="26"/>
    <w:bookmarkStart w:id="27" w:name="references"/>
    <w:p>
      <w:pPr>
        <w:pStyle w:val="Heading2"/>
      </w:pPr>
      <w:r>
        <w:t xml:space="preserve">References</w:t>
      </w:r>
    </w:p>
    <w:p>
      <w:pPr>
        <w:numPr>
          <w:ilvl w:val="0"/>
          <w:numId w:val="1002"/>
        </w:numPr>
        <w:pStyle w:val="Compact"/>
      </w:pPr>
      <w:r>
        <w:t xml:space="preserve">World Bank (2018). Smart Cities: A Global Perspective.</w:t>
      </w:r>
    </w:p>
    <w:p>
      <w:pPr>
        <w:numPr>
          <w:ilvl w:val="0"/>
          <w:numId w:val="1002"/>
        </w:numPr>
        <w:pStyle w:val="Compact"/>
      </w:pPr>
      <w:r>
        <w:t xml:space="preserve">Ministry of Business, Innovation &amp; Employment. (2021). Smart Cities in New Zealand.</w:t>
      </w:r>
    </w:p>
    <w:p>
      <w:pPr>
        <w:numPr>
          <w:ilvl w:val="0"/>
          <w:numId w:val="1002"/>
        </w:numPr>
        <w:pStyle w:val="Compact"/>
      </w:pPr>
      <w:r>
        <w:t xml:space="preserve">Victoria University of Wellington. (2020). IoT Applications in Urban Planning.</w:t>
      </w:r>
    </w:p>
    <w:p>
      <w:pPr>
        <w:numPr>
          <w:ilvl w:val="0"/>
          <w:numId w:val="1002"/>
        </w:numPr>
        <w:pStyle w:val="Compact"/>
      </w:pPr>
      <w:r>
        <w:t xml:space="preserve">Greater Wellington Regional Council. (2023). Smart Traffic Management Project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New Zealand Wellington</dc:title>
  <dc:creator/>
  <dc:language>en</dc:language>
  <cp:keywords/>
  <dcterms:created xsi:type="dcterms:W3CDTF">2026-07-23T05:36:08Z</dcterms:created>
  <dcterms:modified xsi:type="dcterms:W3CDTF">2026-07-23T05:36:08Z</dcterms:modified>
</cp:coreProperties>
</file>

<file path=docProps/custom.xml><?xml version="1.0" encoding="utf-8"?>
<Properties xmlns="http://schemas.openxmlformats.org/officeDocument/2006/custom-properties" xmlns:vt="http://schemas.openxmlformats.org/officeDocument/2006/docPropsVTypes"/>
</file>