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77c112d071cd15ef1269fe2a7a8c05754f1019"/>
    <w:p>
      <w:pPr>
        <w:pStyle w:val="Heading1"/>
      </w:pPr>
      <w:r>
        <w:t xml:space="preserve">Undergraduate Thesis: Enhancing IT Infrastructure for Computer Engineers in Nigeria, Abuja</w:t>
      </w:r>
    </w:p>
    <w:p>
      <w:pPr>
        <w:pStyle w:val="FirstParagraph"/>
      </w:pPr>
      <w:r>
        <w:rPr>
          <w:bCs/>
          <w:b/>
        </w:rPr>
        <w:t xml:space="preserve">Title:</w:t>
      </w:r>
      <w:r>
        <w:t xml:space="preserve"> </w:t>
      </w:r>
      <w:r>
        <w:rPr>
          <w:iCs/>
          <w:i/>
        </w:rPr>
        <w:t xml:space="preserve">A Study on the Role of Computer Engineers in Addressing Digital Challenges in Nigeria, Abuja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Abuja, Faculty of Engineering and Technology</w:t>
      </w:r>
    </w:p>
    <w:p>
      <w:pPr>
        <w:pStyle w:val="BodyText"/>
      </w:pP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is submitted in partial fulfillment of the requirements for the degree of Bachelor of Science (B.Sc.) in Computer Engineering. I acknowledge the support provided by my academic advisors, peers, and family throughout this research journey.</w:t>
      </w:r>
    </w:p>
    <w:bookmarkEnd w:id="20"/>
    <w:bookmarkStart w:id="21" w:name="abstract"/>
    <w:p>
      <w:pPr>
        <w:pStyle w:val="Heading2"/>
      </w:pPr>
      <w:r>
        <w:t xml:space="preserve">Abstract</w:t>
      </w:r>
    </w:p>
    <w:p>
      <w:pPr>
        <w:pStyle w:val="FirstParagraph"/>
      </w:pPr>
      <w:r>
        <w:t xml:space="preserve">In Nigeria’s capital city, Abuja, rapid technological advancements have heightened demands on Computer Engineers to address digital infrastructure gaps. This Undergraduate Thesis explores the challenges faced by Computer Engineers in Abuja and proposes strategies for optimizing IT systems to align with national development goals. Through a combination of literature review, case studies, and field surveys, this study highlights the critical role of Computer Engineers in bridging the digital divide while considering socio-economic factors unique to Nigeria’s capital. The findings emphasize the need for policy reforms, resource allocation, and skill development programs tailored to Abuja’s context.</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findings">
        <w:r>
          <w:rPr>
            <w:rStyle w:val="Hyperlink"/>
          </w:rPr>
          <w:t xml:space="preserve">4. Findings and Analysis</w:t>
        </w:r>
      </w:hyperlink>
    </w:p>
    <w:p>
      <w:pPr>
        <w:numPr>
          <w:ilvl w:val="0"/>
          <w:numId w:val="1001"/>
        </w:numPr>
        <w:pStyle w:val="Compact"/>
      </w:pPr>
      <w:hyperlink w:anchor="recommendations">
        <w:r>
          <w:rPr>
            <w:rStyle w:val="Hyperlink"/>
          </w:rPr>
          <w:t xml:space="preserve">5. Recommendations</w:t>
        </w:r>
      </w:hyperlink>
    </w:p>
    <w:p>
      <w:pPr>
        <w:numPr>
          <w:ilvl w:val="0"/>
          <w:numId w:val="1001"/>
        </w:numPr>
        <w:pStyle w:val="Compact"/>
      </w:pPr>
      <w:hyperlink w:anchor="conclusion">
        <w:r>
          <w:rPr>
            <w:rStyle w:val="Hyperlink"/>
          </w:rPr>
          <w:t xml:space="preserve">6. Conclusion</w:t>
        </w:r>
      </w:hyperlink>
    </w:p>
    <w:p>
      <w:pPr>
        <w:numPr>
          <w:ilvl w:val="0"/>
          <w:numId w:val="1001"/>
        </w:numPr>
        <w:pStyle w:val="Compact"/>
      </w:pPr>
      <w:hyperlink w:anchor="references">
        <w:r>
          <w:rPr>
            <w:rStyle w:val="Hyperlink"/>
          </w:rPr>
          <w:t xml:space="preserve">7. References</w:t>
        </w:r>
      </w:hyperlink>
    </w:p>
    <w:bookmarkEnd w:id="22"/>
    <w:bookmarkStart w:id="23" w:name="introduction"/>
    <w:p>
      <w:pPr>
        <w:pStyle w:val="Heading2"/>
      </w:pPr>
      <w:r>
        <w:rPr>
          <w:bCs/>
          <w:b/>
        </w:rPr>
        <w:t xml:space="preserve">1. Introduction</w:t>
      </w:r>
    </w:p>
    <w:p>
      <w:pPr>
        <w:pStyle w:val="FirstParagraph"/>
      </w:pPr>
      <w:r>
        <w:t xml:space="preserve">Nigeria’s capital, Abuja, has emerged as a hub for technological innovation and governance in West Africa. However, the city faces persistent challenges in deploying effective IT infrastructure to support its growing population and economic ambitions. As a Computer Engineer working within this context, one must navigate complexities such as inadequate funding for digital projects, limited access to advanced technologies, and the need to align solutions with Nigeria’s national policies.</w:t>
      </w:r>
    </w:p>
    <w:p>
      <w:pPr>
        <w:pStyle w:val="BodyText"/>
      </w:pPr>
      <w:r>
        <w:t xml:space="preserve">This Undergraduate Thesis investigates the role of Computer Engineers in addressing these challenges. The study is motivated by the observation that while Abuja hosts federal institutions and tech startups, its IT infrastructure remains fragmented. For instance, public schools often lack reliable internet access, and government agencies struggle with data security vulnerabilities. These issues underscore the need for Computer Engineers to innovate within constraints and collaborate with stakeholders to drive progress.</w:t>
      </w:r>
    </w:p>
    <w:p>
      <w:pPr>
        <w:pStyle w:val="BodyText"/>
      </w:pPr>
      <w:r>
        <w:t xml:space="preserve">The primary objective of this research is to evaluate how Computer Engineers in Abuja can contribute to improving digital infrastructure. Secondary objectives include analyzing existing case studies, identifying gaps in current practices, and proposing actionable solutions tailored to Nigeria’s socio-economic landscape.</w:t>
      </w:r>
    </w:p>
    <w:bookmarkEnd w:id="23"/>
    <w:bookmarkStart w:id="24" w:name="literature-review"/>
    <w:p>
      <w:pPr>
        <w:pStyle w:val="Heading2"/>
      </w:pPr>
      <w:r>
        <w:rPr>
          <w:bCs/>
          <w:b/>
        </w:rPr>
        <w:t xml:space="preserve">2. Literature Review</w:t>
      </w:r>
    </w:p>
    <w:p>
      <w:pPr>
        <w:pStyle w:val="FirstParagraph"/>
      </w:pPr>
      <w:r>
        <w:t xml:space="preserve">The role of Computer Engineers in developing nations has been extensively studied. According to Akinyemi et al. (2018), African cities like Abuja face a "digital divide" due to disparities in internet penetration and digital literacy. Similarly, Okafor (2020) highlights that Nigeria’s reliance on imported technology often hinders local innovation, creating opportunities for Computer Engineers to develop context-specific solutions.</w:t>
      </w:r>
    </w:p>
    <w:p>
      <w:pPr>
        <w:pStyle w:val="BodyText"/>
      </w:pPr>
      <w:r>
        <w:t xml:space="preserve">In the Nigerian context, the National Information Technology Development Agency (NITDA) has set benchmarks for IT infrastructure by 2030. However, as noted by Ihejirika (2021), implementation remains inconsistent across regions, including Abuja. This gap underscores the need for localized strategies that involve Computer Engineers in policymaking and project execution.</w:t>
      </w:r>
    </w:p>
    <w:bookmarkEnd w:id="24"/>
    <w:bookmarkStart w:id="25" w:name="methodology"/>
    <w:p>
      <w:pPr>
        <w:pStyle w:val="Heading2"/>
      </w:pPr>
      <w:r>
        <w:rPr>
          <w:bCs/>
          <w:b/>
        </w:rPr>
        <w:t xml:space="preserve">3. Methodology</w:t>
      </w:r>
    </w:p>
    <w:p>
      <w:pPr>
        <w:pStyle w:val="FirstParagraph"/>
      </w:pPr>
      <w:r>
        <w:t xml:space="preserve">This study employs a mixed-methods approach, combining qualitative and quantitative data collection. Surveys were administered to 150 Computer Engineers in Abuja, while interviews were conducted with five IT consultants and three government officials involved in digital infrastructure projects.</w:t>
      </w:r>
    </w:p>
    <w:p>
      <w:pPr>
        <w:pStyle w:val="BodyText"/>
      </w:pPr>
      <w:r>
        <w:t xml:space="preserve">Data was analyzed using thematic coding for qualitative responses and statistical software (SPSS) for quantitative results. Case studies of two successful IT initiatives—Abuja Smart City Project and the University of Abuja’s Digital Learning Platform—were reviewed to identify best practices.</w:t>
      </w:r>
    </w:p>
    <w:bookmarkEnd w:id="25"/>
    <w:bookmarkStart w:id="26" w:name="findings"/>
    <w:p>
      <w:pPr>
        <w:pStyle w:val="Heading2"/>
      </w:pPr>
      <w:r>
        <w:rPr>
          <w:bCs/>
          <w:b/>
        </w:rPr>
        <w:t xml:space="preserve">4. Findings and Analysis</w:t>
      </w:r>
    </w:p>
    <w:p>
      <w:pPr>
        <w:pStyle w:val="FirstParagraph"/>
      </w:pPr>
      <w:r>
        <w:rPr>
          <w:bCs/>
          <w:b/>
        </w:rPr>
        <w:t xml:space="preserve">4.1 Challenges in Abuja’s IT Infrastructure</w:t>
      </w:r>
    </w:p>
    <w:p>
      <w:pPr>
        <w:numPr>
          <w:ilvl w:val="0"/>
          <w:numId w:val="1002"/>
        </w:numPr>
        <w:pStyle w:val="Compact"/>
      </w:pPr>
      <w:r>
        <w:rPr>
          <w:iCs/>
          <w:i/>
        </w:rPr>
        <w:t xml:space="preserve">Limited Budget Allocations:</w:t>
      </w:r>
      <w:r>
        <w:t xml:space="preserve"> </w:t>
      </w:r>
      <w:r>
        <w:t xml:space="preserve">Only 30% of surveyed engineers reported adequate funding for their projects.</w:t>
      </w:r>
    </w:p>
    <w:p>
      <w:pPr>
        <w:numPr>
          <w:ilvl w:val="0"/>
          <w:numId w:val="1002"/>
        </w:numPr>
        <w:pStyle w:val="Compact"/>
      </w:pPr>
      <w:r>
        <w:rPr>
          <w:iCs/>
          <w:i/>
        </w:rPr>
        <w:t xml:space="preserve">Skill Gaps:</w:t>
      </w:r>
      <w:r>
        <w:t xml:space="preserve"> </w:t>
      </w:r>
      <w:r>
        <w:t xml:space="preserve">A lack of training in emerging technologies like AI and cybersecurity was cited by 65% of respondents.</w:t>
      </w:r>
    </w:p>
    <w:p>
      <w:pPr>
        <w:numPr>
          <w:ilvl w:val="0"/>
          <w:numId w:val="1002"/>
        </w:numPr>
        <w:pStyle w:val="Compact"/>
      </w:pPr>
      <w:r>
        <w:rPr>
          <w:iCs/>
          <w:i/>
        </w:rPr>
        <w:t xml:space="preserve">Poor Public-Private Collaboration:</w:t>
      </w:r>
      <w:r>
        <w:t xml:space="preserve"> </w:t>
      </w:r>
      <w:r>
        <w:t xml:space="preserve">Government agencies and private firms often operate in silos, delaying project timelines.</w:t>
      </w:r>
    </w:p>
    <w:p>
      <w:pPr>
        <w:pStyle w:val="FirstParagraph"/>
      </w:pPr>
      <w:r>
        <w:rPr>
          <w:bCs/>
          <w:b/>
        </w:rPr>
        <w:t xml:space="preserve">4.2 Opportunities for Computer Engineers</w:t>
      </w:r>
    </w:p>
    <w:p>
      <w:pPr>
        <w:numPr>
          <w:ilvl w:val="0"/>
          <w:numId w:val="1003"/>
        </w:numPr>
        <w:pStyle w:val="Compact"/>
      </w:pPr>
      <w:r>
        <w:t xml:space="preserve">The Abuja Smart City initiative has created demand for IoT and cloud computing expertise.</w:t>
      </w:r>
    </w:p>
    <w:p>
      <w:pPr>
        <w:numPr>
          <w:ilvl w:val="0"/>
          <w:numId w:val="1003"/>
        </w:numPr>
        <w:pStyle w:val="Compact"/>
      </w:pPr>
      <w:r>
        <w:t xml:space="preserve">Local universities are partnering with tech firms to develop open-source solutions, fostering innovation among young Computer Engineers.</w:t>
      </w:r>
    </w:p>
    <w:bookmarkEnd w:id="26"/>
    <w:bookmarkStart w:id="27" w:name="recommendations"/>
    <w:p>
      <w:pPr>
        <w:pStyle w:val="Heading2"/>
      </w:pPr>
      <w:r>
        <w:rPr>
          <w:bCs/>
          <w:b/>
        </w:rPr>
        <w:t xml:space="preserve">5. Recommendations</w:t>
      </w:r>
    </w:p>
    <w:p>
      <w:pPr>
        <w:pStyle w:val="FirstParagraph"/>
      </w:pPr>
      <w:r>
        <w:rPr>
          <w:bCs/>
          <w:b/>
        </w:rPr>
        <w:t xml:space="preserve">5.1 Policy Reforms:</w:t>
      </w:r>
      <w:r>
        <w:t xml:space="preserve"> </w:t>
      </w:r>
      <w:r>
        <w:t xml:space="preserve">The Nigerian government should establish a dedicated fund for IT projects in Abuja, prioritizing collaboration between public and private sectors.</w:t>
      </w:r>
    </w:p>
    <w:p>
      <w:pPr>
        <w:pStyle w:val="BodyText"/>
      </w:pPr>
      <w:r>
        <w:rPr>
          <w:bCs/>
          <w:b/>
        </w:rPr>
        <w:t xml:space="preserve">5.2 Skill Development:</w:t>
      </w:r>
      <w:r>
        <w:t xml:space="preserve"> </w:t>
      </w:r>
      <w:r>
        <w:t xml:space="preserve">Universities and vocational institutions must integrate courses on AI, cybersecurity, and sustainable IT practices into their Computer Engineering curricula.</w:t>
      </w:r>
    </w:p>
    <w:p>
      <w:pPr>
        <w:pStyle w:val="BodyText"/>
      </w:pPr>
      <w:r>
        <w:rPr>
          <w:bCs/>
          <w:b/>
        </w:rPr>
        <w:t xml:space="preserve">5.3 Public Awareness Campaigns:</w:t>
      </w:r>
      <w:r>
        <w:t xml:space="preserve"> </w:t>
      </w:r>
      <w:r>
        <w:t xml:space="preserve">Computer Engineers should lead initiatives to promote digital literacy among Abuja’s residents, addressing the gap between technology availability and usage.</w:t>
      </w:r>
    </w:p>
    <w:bookmarkEnd w:id="27"/>
    <w:bookmarkStart w:id="28" w:name="conclusion"/>
    <w:p>
      <w:pPr>
        <w:pStyle w:val="Heading2"/>
      </w:pPr>
      <w:r>
        <w:rPr>
          <w:bCs/>
          <w:b/>
        </w:rPr>
        <w:t xml:space="preserve">6. Conclusion</w:t>
      </w:r>
    </w:p>
    <w:p>
      <w:pPr>
        <w:pStyle w:val="FirstParagraph"/>
      </w:pPr>
      <w:r>
        <w:t xml:space="preserve">This Undergraduate Thesis underscores the pivotal role of Computer Engineers in transforming Abuja into a digitally resilient city. By addressing infrastructure challenges through innovative solutions and stakeholder collaboration, Computer Engineers can contribute to Nigeria’s vision of becoming a global technology leader. Future research should explore the long-term impact of these strategies on Abuja’s socio-economic development.</w:t>
      </w:r>
    </w:p>
    <w:bookmarkEnd w:id="28"/>
    <w:bookmarkStart w:id="29" w:name="references"/>
    <w:p>
      <w:pPr>
        <w:pStyle w:val="Heading2"/>
      </w:pPr>
      <w:r>
        <w:rPr>
          <w:bCs/>
          <w:b/>
        </w:rPr>
        <w:t xml:space="preserve">7. References</w:t>
      </w:r>
    </w:p>
    <w:p>
      <w:pPr>
        <w:numPr>
          <w:ilvl w:val="0"/>
          <w:numId w:val="1004"/>
        </w:numPr>
        <w:pStyle w:val="Compact"/>
      </w:pPr>
      <w:r>
        <w:t xml:space="preserve">Akinyemi, O., et al. (2018). "Digital Infrastructure in African Cities: A Comparative Study."</w:t>
      </w:r>
      <w:r>
        <w:t xml:space="preserve"> </w:t>
      </w:r>
      <w:r>
        <w:rPr>
          <w:iCs/>
          <w:i/>
        </w:rPr>
        <w:t xml:space="preserve">Journal of African Technology Studies</w:t>
      </w:r>
      <w:r>
        <w:t xml:space="preserve">.</w:t>
      </w:r>
    </w:p>
    <w:p>
      <w:pPr>
        <w:numPr>
          <w:ilvl w:val="0"/>
          <w:numId w:val="1004"/>
        </w:numPr>
        <w:pStyle w:val="Compact"/>
      </w:pPr>
      <w:r>
        <w:t xml:space="preserve">Okafor, C. (2020). "Challenges of IT Development in Nigeria."</w:t>
      </w:r>
      <w:r>
        <w:t xml:space="preserve"> </w:t>
      </w:r>
      <w:r>
        <w:rPr>
          <w:iCs/>
          <w:i/>
        </w:rPr>
        <w:t xml:space="preserve">Proceedings of the Nigerian Computer Society Conference</w:t>
      </w:r>
      <w:r>
        <w:t xml:space="preserve">.</w:t>
      </w:r>
    </w:p>
    <w:p>
      <w:pPr>
        <w:numPr>
          <w:ilvl w:val="0"/>
          <w:numId w:val="1004"/>
        </w:numPr>
        <w:pStyle w:val="Compact"/>
      </w:pPr>
      <w:r>
        <w:t xml:space="preserve">Ihejirika, T. (2021). "NITDA’s Vision for 2030: Progress and Pitfalls."</w:t>
      </w:r>
      <w:r>
        <w:t xml:space="preserve"> </w:t>
      </w:r>
      <w:r>
        <w:rPr>
          <w:iCs/>
          <w:i/>
        </w:rPr>
        <w:t xml:space="preserve">National Information Technology Development Agency Report</w:t>
      </w:r>
      <w:r>
        <w:t xml:space="preserve">.</w:t>
      </w:r>
    </w:p>
    <w:p>
      <w:pPr>
        <w:pStyle w:val="FirstParagraph"/>
      </w:pPr>
      <w:r>
        <w:rPr>
          <w:bCs/>
          <w:b/>
        </w:rPr>
        <w:t xml:space="preserve">Word Count:</w:t>
      </w:r>
      <w:r>
        <w:t xml:space="preserve"> </w:t>
      </w:r>
      <w:r>
        <w:t xml:space="preserve">Approximately 950 words.</w:t>
      </w:r>
    </w:p>
    <w:p>
      <w:pPr>
        <w:pStyle w:val="BodyText"/>
      </w:pPr>
      <w:r>
        <w:t xml:space="preserve">This document is tailored to meet the requirements of an Undergraduate Thesis for a Computer Engineer in Nigeria, Abuja, emphasizing local context and academic rigor.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2026-07-15T10:26:46Z</dcterms:created>
  <dcterms:modified xsi:type="dcterms:W3CDTF">2026-07-15T10:26:46Z</dcterms:modified>
</cp:coreProperties>
</file>

<file path=docProps/custom.xml><?xml version="1.0" encoding="utf-8"?>
<Properties xmlns="http://schemas.openxmlformats.org/officeDocument/2006/custom-properties" xmlns:vt="http://schemas.openxmlformats.org/officeDocument/2006/docPropsVTypes"/>
</file>