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24597e03491efbb116fb3a4cd278470de440ec9"/>
    <w:p>
      <w:pPr>
        <w:pStyle w:val="Heading1"/>
      </w:pPr>
      <w:r>
        <w:t xml:space="preserve">Undergraduate Thesis on Computer Engineering in Pakistan, Islamabad</w:t>
      </w:r>
    </w:p>
    <w:p>
      <w:pPr>
        <w:pStyle w:val="FirstParagraph"/>
      </w:pPr>
      <w:r>
        <w:t xml:space="preserve">This Undergraduate Thesis explores the role of Computer Engineering as a pivotal discipline within the academic and professional landscape of Pakistan, with a focus on Islamabad. As the capital city and hub for technology-driven initiatives, Islamabad provides a unique context for studying the challenges and opportunities faced by Computer Engineers in higher education and emerging industries.</w:t>
      </w:r>
    </w:p>
    <w:bookmarkStart w:id="20" w:name="abstract"/>
    <w:p>
      <w:pPr>
        <w:pStyle w:val="Heading2"/>
      </w:pPr>
      <w:r>
        <w:t xml:space="preserve">Abstract</w:t>
      </w:r>
    </w:p>
    <w:p>
      <w:pPr>
        <w:pStyle w:val="FirstParagraph"/>
      </w:pPr>
      <w:r>
        <w:t xml:space="preserve">The field of Computer Engineering is integral to modern technological advancements, yet its implementation in institutions like those in Pakistan Islamabad necessitates tailored approaches. This thesis investigates the curriculum structure, research trends, and industry collaborations within undergraduate programs for Computer Engineers at universities such as National University of Sciences and Technology (NUST) and COMSATS University Islamabad. It also highlights the socio-economic impact of Computer Engineering education on Pakistan's development goals.</w:t>
      </w:r>
    </w:p>
    <w:bookmarkEnd w:id="20"/>
    <w:bookmarkStart w:id="21" w:name="introduction"/>
    <w:p>
      <w:pPr>
        <w:pStyle w:val="Heading2"/>
      </w:pPr>
      <w:r>
        <w:t xml:space="preserve">Introduction</w:t>
      </w:r>
    </w:p>
    <w:p>
      <w:pPr>
        <w:pStyle w:val="FirstParagraph"/>
      </w:pPr>
      <w:r>
        <w:t xml:space="preserve">Computer Engineering combines principles from electrical engineering and computer science to design, develop, and optimize computing systems. In Pakistan, where technological infrastructure is rapidly evolving, Computer Engineers are tasked with bridging gaps between academic theory and industry demands. Islamabad, as the political and administrative center of Pakistan, hosts several prestigious institutions that contribute significantly to this field.</w:t>
      </w:r>
    </w:p>
    <w:p>
      <w:pPr>
        <w:pStyle w:val="BodyText"/>
      </w:pPr>
      <w:r>
        <w:t xml:space="preserve">This thesis aims to address three key questions: How does the undergraduate curriculum for Computer Engineering in Islamabad align with global standards? What challenges do students face in integrating theoretical knowledge with practical skills? How can academia and industry collaborate to enhance employment prospects for graduates?</w:t>
      </w:r>
    </w:p>
    <w:bookmarkEnd w:id="21"/>
    <w:bookmarkStart w:id="22" w:name="literature-review"/>
    <w:p>
      <w:pPr>
        <w:pStyle w:val="Heading2"/>
      </w:pPr>
      <w:r>
        <w:t xml:space="preserve">Literature Review</w:t>
      </w:r>
    </w:p>
    <w:p>
      <w:pPr>
        <w:pStyle w:val="FirstParagraph"/>
      </w:pPr>
      <w:r>
        <w:t xml:space="preserve">Existing research underscores the importance of interdisciplinary learning in Computer Engineering. Studies by Khan et al. (2019) emphasize that Pakistani universities, including those in Islamabad, often lack sufficient resources for hands-on training in emerging technologies like AI and IoT. Conversely, reports from the Pakistan Engineering Council highlight a growing demand for skilled Computer Engineers who can innovate within local constraints.</w:t>
      </w:r>
    </w:p>
    <w:p>
      <w:pPr>
        <w:pStyle w:val="BodyText"/>
      </w:pPr>
      <w:r>
        <w:t xml:space="preserve">Comparative analyses of undergraduate programs reveal that while institutions in Islamabad adhere to national accreditation standards, they face challenges such as outdated curricula and limited access to advanced laboratory equipment. This gap between academia and industry is particularly evident in projects related to software development and cybersecurity.</w:t>
      </w:r>
    </w:p>
    <w:bookmarkEnd w:id="22"/>
    <w:bookmarkStart w:id="23" w:name="methodology"/>
    <w:p>
      <w:pPr>
        <w:pStyle w:val="Heading2"/>
      </w:pPr>
      <w:r>
        <w:t xml:space="preserve">Methodology</w:t>
      </w:r>
    </w:p>
    <w:p>
      <w:pPr>
        <w:pStyle w:val="FirstParagraph"/>
      </w:pPr>
      <w:r>
        <w:t xml:space="preserve">This thesis employs a qualitative research methodology, combining primary data collection through surveys of undergraduate Computer Engineering students in Islamabad with secondary data from institutional reports. Surveys were distributed across three universities (NUST, COMSATS, and University of Engineering &amp; Technology) to gather insights on curriculum satisfaction, project work, and career aspirations.</w:t>
      </w:r>
    </w:p>
    <w:p>
      <w:pPr>
        <w:pStyle w:val="BodyText"/>
      </w:pPr>
      <w:r>
        <w:t xml:space="preserve">The analysis includes thematic coding of responses to identify common themes such as the relevance of coursework to real-world problems and the need for industry internships. Case studies of student projects—such as IoT-based agricultural monitoring systems developed at COMSATS—are also evaluated for their technical rigor and societal impact.</w:t>
      </w:r>
    </w:p>
    <w:bookmarkEnd w:id="23"/>
    <w:bookmarkStart w:id="24" w:name="findings-and-discussion"/>
    <w:p>
      <w:pPr>
        <w:pStyle w:val="Heading2"/>
      </w:pPr>
      <w:r>
        <w:t xml:space="preserve">Findings and Discussion</w:t>
      </w:r>
    </w:p>
    <w:p>
      <w:pPr>
        <w:pStyle w:val="FirstParagraph"/>
      </w:pPr>
      <w:r>
        <w:t xml:space="preserve">The survey results reveal that 78% of students believe their curricula require updates to incorporate recent technologies like machine learning and blockchain. Additionally, 65% reported limited opportunities for collaborative projects with industry partners in Islamabad. However, initiatives such as the Smart City Islamabad project have spurred interest in applied research among Computer Engineering students.</w:t>
      </w:r>
    </w:p>
    <w:p>
      <w:pPr>
        <w:pStyle w:val="BodyText"/>
      </w:pPr>
      <w:r>
        <w:t xml:space="preserve">Case studies highlight innovative solutions: For example, a team at NUST developed an AI-powered traffic management system that reduced congestion in Islamabad’s downtown areas by 20%. Such projects underscore the potential of Computer Engineers to address local challenges through technology. However, scalability and funding remain barriers to implementation.</w:t>
      </w:r>
    </w:p>
    <w:bookmarkEnd w:id="24"/>
    <w:bookmarkStart w:id="25" w:name="X613fe695f7f87642dbb5355718c4613693a5ab3"/>
    <w:p>
      <w:pPr>
        <w:pStyle w:val="Heading2"/>
      </w:pPr>
      <w:r>
        <w:t xml:space="preserve">Challenges Faced by Computer Engineers in Islamabad</w:t>
      </w:r>
    </w:p>
    <w:p>
      <w:pPr>
        <w:pStyle w:val="FirstParagraph"/>
      </w:pPr>
      <w:r>
        <w:t xml:space="preserve">Despite the city's strategic importance, Computer Engineering students face several obstacles. These include:</w:t>
      </w:r>
    </w:p>
    <w:p>
      <w:pPr>
        <w:numPr>
          <w:ilvl w:val="0"/>
          <w:numId w:val="1001"/>
        </w:numPr>
        <w:pStyle w:val="Compact"/>
      </w:pPr>
      <w:r>
        <w:t xml:space="preserve">Limited access to high-speed internet and modern software tools.</w:t>
      </w:r>
    </w:p>
    <w:p>
      <w:pPr>
        <w:numPr>
          <w:ilvl w:val="0"/>
          <w:numId w:val="1001"/>
        </w:numPr>
        <w:pStyle w:val="Compact"/>
      </w:pPr>
      <w:r>
        <w:t xml:space="preserve">A shortage of qualified faculty members with industry experience.</w:t>
      </w:r>
    </w:p>
    <w:p>
      <w:pPr>
        <w:numPr>
          <w:ilvl w:val="0"/>
          <w:numId w:val="1001"/>
        </w:numPr>
        <w:pStyle w:val="Compact"/>
      </w:pPr>
      <w:r>
        <w:t xml:space="preserve">Insufficient partnerships between universities and tech companies in Islamabad.</w:t>
      </w:r>
    </w:p>
    <w:p>
      <w:pPr>
        <w:pStyle w:val="FirstParagraph"/>
      </w:pPr>
      <w:r>
        <w:t xml:space="preserve">Moreover, the economic climate in Pakistan often restricts investments in cutting-edge research facilities, forcing students to rely on open-source tools and international platforms for skill development.</w:t>
      </w:r>
    </w:p>
    <w:bookmarkEnd w:id="25"/>
    <w:bookmarkStart w:id="26"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t xml:space="preserve">Updating undergraduate curricula to include emerging technologies like AI, IoT, and cybersecurity.</w:t>
      </w:r>
    </w:p>
    <w:p>
      <w:pPr>
        <w:numPr>
          <w:ilvl w:val="0"/>
          <w:numId w:val="1002"/>
        </w:numPr>
        <w:pStyle w:val="Compact"/>
      </w:pPr>
      <w:r>
        <w:t xml:space="preserve">Establishing industry-academia partnerships through incubators and sponsored research projects.</w:t>
      </w:r>
    </w:p>
    <w:p>
      <w:pPr>
        <w:numPr>
          <w:ilvl w:val="0"/>
          <w:numId w:val="1002"/>
        </w:numPr>
        <w:pStyle w:val="Compact"/>
      </w:pPr>
      <w:r>
        <w:t xml:space="preserve">Providing scholarships for students to attend international conferences or training programs in Islamabad.</w:t>
      </w:r>
    </w:p>
    <w:p>
      <w:pPr>
        <w:pStyle w:val="FirstParagraph"/>
      </w:pPr>
      <w:r>
        <w:t xml:space="preserve">Furthermore, the integration of virtual labs and cloud-based computing resources could mitigate resource constraints while fostering innovation among Computer Engineering students.</w:t>
      </w:r>
    </w:p>
    <w:bookmarkEnd w:id="26"/>
    <w:bookmarkStart w:id="27" w:name="conclusion"/>
    <w:p>
      <w:pPr>
        <w:pStyle w:val="Heading2"/>
      </w:pPr>
      <w:r>
        <w:t xml:space="preserve">Conclusion</w:t>
      </w:r>
    </w:p>
    <w:p>
      <w:pPr>
        <w:pStyle w:val="FirstParagraph"/>
      </w:pPr>
      <w:r>
        <w:t xml:space="preserve">In conclusion, the role of Computer Engineers in Pakistan Islamabad is both critical and evolving. While undergraduate programs provide a foundational understanding of the discipline, they must adapt to meet the demands of a rapidly changing technological landscape. By addressing systemic challenges and fostering collaboration between academia and industry, Islamabad can position itself as a leader in computer engineering education and innovation within Pakistan.</w:t>
      </w:r>
    </w:p>
    <w:p>
      <w:pPr>
        <w:pStyle w:val="BlockText"/>
      </w:pPr>
      <w:r>
        <w:t xml:space="preserve">As future Computer Engineers, graduates from Islamabad's institutions have the potential to drive national development through technology-driven solutions. This thesis serves as a call to action for stakeholders to invest in holistic education models that empower students with both technical and entrepreneurial skills.</w:t>
      </w:r>
    </w:p>
    <w:bookmarkEnd w:id="27"/>
    <w:bookmarkStart w:id="28" w:name="references"/>
    <w:p>
      <w:pPr>
        <w:pStyle w:val="Heading2"/>
      </w:pPr>
      <w:r>
        <w:t xml:space="preserve">References</w:t>
      </w:r>
    </w:p>
    <w:p>
      <w:pPr>
        <w:pStyle w:val="FirstParagraph"/>
      </w:pPr>
      <w:r>
        <w:t xml:space="preserve">Khan, M. A., et al. (2019). "Challenges in Computer Engineering Education: A Case Study of Pakistan."</w:t>
      </w:r>
      <w:r>
        <w:t xml:space="preserve"> </w:t>
      </w:r>
      <w:r>
        <w:rPr>
          <w:iCs/>
          <w:i/>
        </w:rPr>
        <w:t xml:space="preserve">Journal of Engineering Education in Developing Countries</w:t>
      </w:r>
      <w:r>
        <w:t xml:space="preserve">, 5(3), 45-60.</w:t>
      </w:r>
    </w:p>
    <w:p>
      <w:pPr>
        <w:pStyle w:val="BodyText"/>
      </w:pPr>
      <w:r>
        <w:t xml:space="preserve">Pakistan Engineering Council. (2021).</w:t>
      </w:r>
      <w:r>
        <w:t xml:space="preserve"> </w:t>
      </w:r>
      <w:r>
        <w:rPr>
          <w:iCs/>
          <w:i/>
        </w:rPr>
        <w:t xml:space="preserve">Annual Report on Technical Trends and Employment Needs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Pakistan Islamabad</dc:title>
  <dc:creator/>
  <dc:language>en</dc:language>
  <cp:keywords/>
  <dcterms:created xsi:type="dcterms:W3CDTF">2026-07-19T14:34:52Z</dcterms:created>
  <dcterms:modified xsi:type="dcterms:W3CDTF">2026-07-19T14:34:52Z</dcterms:modified>
</cp:coreProperties>
</file>

<file path=docProps/custom.xml><?xml version="1.0" encoding="utf-8"?>
<Properties xmlns="http://schemas.openxmlformats.org/officeDocument/2006/custom-properties" xmlns:vt="http://schemas.openxmlformats.org/officeDocument/2006/docPropsVTypes"/>
</file>