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Moscow,</w:t>
      </w:r>
      <w:r>
        <w:t xml:space="preserve"> </w:t>
      </w:r>
      <w:r>
        <w:t xml:space="preserve">Russia</w:t>
      </w:r>
    </w:p>
    <w:bookmarkStart w:id="26" w:name="X762dda6ddd485f46ef107280a5f7398d7b13d01"/>
    <w:p>
      <w:pPr>
        <w:pStyle w:val="Heading1"/>
      </w:pPr>
      <w:r>
        <w:t xml:space="preserve">Undergraduate Thesis for the Degree of Bachelor of Science in Computer Engineering</w:t>
      </w:r>
    </w:p>
    <w:p>
      <w:pPr>
        <w:pStyle w:val="FirstParagraph"/>
      </w:pPr>
      <w:r>
        <w:rPr>
          <w:bCs/>
          <w:b/>
        </w:rPr>
        <w:t xml:space="preserve">Title:</w:t>
      </w:r>
      <w:r>
        <w:t xml:space="preserve"> </w:t>
      </w:r>
      <w:r>
        <w:t xml:space="preserve">The Role of Modern Computer Engineering in Technological Advancement within the Context of Moscow, Russia</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landscape of computer engineering education and practice in Moscow, Russia. As a global hub for technology and innovation, Moscow presents unique opportunities and challenges for Computer Engineers. The study examines the curriculum structure, industry collaboration models, and emerging trends in computer engineering programs at leading universities such as the</w:t>
      </w:r>
      <w:r>
        <w:t xml:space="preserve"> </w:t>
      </w:r>
      <w:r>
        <w:rPr>
          <w:iCs/>
          <w:i/>
        </w:rPr>
        <w:t xml:space="preserve">Moscow Institute of Physics and Technology (MIPT)</w:t>
      </w:r>
      <w:r>
        <w:t xml:space="preserve"> </w:t>
      </w:r>
      <w:r>
        <w:t xml:space="preserve">and</w:t>
      </w:r>
      <w:r>
        <w:t xml:space="preserve"> </w:t>
      </w:r>
      <w:r>
        <w:rPr>
          <w:iCs/>
          <w:i/>
        </w:rPr>
        <w:t xml:space="preserve">Moscow State University of Technology (MSTU)</w:t>
      </w:r>
      <w:r>
        <w:t xml:space="preserve">. By analyzing case studies of student projects, research initiatives, and employment trends in Moscow's tech sector, this thesis aims to highlight the alignment between academic training and the demands of modern industries. The findings emphasize the need for interdisciplinary approaches to computer engineering education in Russia’s capital to address rapid technological changes.</w:t>
      </w:r>
    </w:p>
    <w:bookmarkEnd w:id="20"/>
    <w:bookmarkStart w:id="21" w:name="introduction"/>
    <w:p>
      <w:pPr>
        <w:pStyle w:val="Heading2"/>
      </w:pPr>
      <w:r>
        <w:t xml:space="preserve">Introduction</w:t>
      </w:r>
    </w:p>
    <w:p>
      <w:pPr>
        <w:pStyle w:val="FirstParagraph"/>
      </w:pPr>
      <w:r>
        <w:t xml:space="preserve">The field of Computer Engineering has become a cornerstone of economic and scientific progress worldwide, with Moscow, Russia, emerging as a pivotal center for innovation. As an undergraduate student in the field of Computer Engineering at the National Research University Higher School of Economics (HSE) in Moscow, I have observed the dynamic interplay between academic training and real-world application. This thesis focuses on understanding how computer engineering programs in Moscow are structured to meet both national technological goals and international industry standards. It also investigates how graduates from these programs contribute to sectors such as cybersecurity, artificial intelligence (AI), and telecommunications in Russia’s capital.</w:t>
      </w:r>
    </w:p>
    <w:p>
      <w:pPr>
        <w:pStyle w:val="BodyText"/>
      </w:pPr>
      <w:r>
        <w:t xml:space="preserve">The relevance of this study lies in the growing importance of computer engineering in addressing challenges unique to Russia’s geopolitical and economic context. For instance, Moscow-based tech firms often prioritize solutions for secure data infrastructure, resilient network systems, and energy-efficient computing. This thesis seeks to provide a framework for evaluating the preparedness of computer engineering graduates in Moscow to tackle such issues.</w:t>
      </w:r>
    </w:p>
    <w:bookmarkEnd w:id="21"/>
    <w:bookmarkStart w:id="22" w:name="literature-review"/>
    <w:p>
      <w:pPr>
        <w:pStyle w:val="Heading2"/>
      </w:pPr>
      <w:r>
        <w:t xml:space="preserve">Literature Review</w:t>
      </w:r>
    </w:p>
    <w:p>
      <w:pPr>
        <w:pStyle w:val="FirstParagraph"/>
      </w:pPr>
      <w:r>
        <w:t xml:space="preserve">Recent studies on computer engineering education in Russia highlight the integration of theoretical and practical components. According to a 2023 report by the Russian Ministry of Science and Higher Education, Moscow-based universities allocate significant resources to laboratory infrastructure, emphasizing hands-on training in areas like embedded systems and cloud computing (Ministry of Science, 2023). However, gaps remain between academic curricula and industry needs. For example, a survey conducted among IT companies in Moscow found that 65% of hiring managers prioritize candidates with experience in AI frameworks such as TensorFlow or PyTorch (Moscow Tech Association, 2024).</w:t>
      </w:r>
    </w:p>
    <w:p>
      <w:pPr>
        <w:pStyle w:val="BodyText"/>
      </w:pPr>
      <w:r>
        <w:t xml:space="preserve">Additionally, the role of international collaboration is critical. Moscow’s proximity to European and Asian markets has driven partnerships between local universities and global tech giants like Intel and NVIDIA. These collaborations often result in joint research projects on semiconductor design and quantum computing.</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academic curricula with quantitative surveys of industry professionals. Data was collected from three sources:</w:t>
      </w:r>
    </w:p>
    <w:p>
      <w:pPr>
        <w:numPr>
          <w:ilvl w:val="0"/>
          <w:numId w:val="1001"/>
        </w:numPr>
        <w:pStyle w:val="Compact"/>
      </w:pPr>
      <w:r>
        <w:rPr>
          <w:bCs/>
          <w:b/>
        </w:rPr>
        <w:t xml:space="preserve">Curriculum Analysis:</w:t>
      </w:r>
      <w:r>
        <w:t xml:space="preserve"> </w:t>
      </w:r>
      <w:r>
        <w:t xml:space="preserve">A comparative review of computer engineering programs at MIPT, MSTU, and HSE Moscow.</w:t>
      </w:r>
    </w:p>
    <w:p>
      <w:pPr>
        <w:numPr>
          <w:ilvl w:val="0"/>
          <w:numId w:val="1001"/>
        </w:numPr>
        <w:pStyle w:val="Compact"/>
      </w:pPr>
      <w:r>
        <w:rPr>
          <w:bCs/>
          <w:b/>
        </w:rPr>
        <w:t xml:space="preserve">Industry Surveys:</w:t>
      </w:r>
      <w:r>
        <w:t xml:space="preserve"> </w:t>
      </w:r>
      <w:r>
        <w:t xml:space="preserve">Interviews with 50 professionals from leading tech firms in Moscow, including JetBrains and Sberbank.</w:t>
      </w:r>
    </w:p>
    <w:p>
      <w:pPr>
        <w:numPr>
          <w:ilvl w:val="0"/>
          <w:numId w:val="1001"/>
        </w:numPr>
        <w:pStyle w:val="Compact"/>
      </w:pPr>
      <w:r>
        <w:rPr>
          <w:bCs/>
          <w:b/>
        </w:rPr>
        <w:t xml:space="preserve">Casestudy Projects:</w:t>
      </w:r>
      <w:r>
        <w:t xml:space="preserve"> </w:t>
      </w:r>
      <w:r>
        <w:t xml:space="preserve">Examination of student projects related to AI-driven cybersecurity systems at the Moscow Institute of Physics and Technology.</w:t>
      </w:r>
    </w:p>
    <w:p>
      <w:pPr>
        <w:pStyle w:val="FirstParagraph"/>
      </w:pPr>
      <w:r>
        <w:t xml:space="preserve">The data was synthesized to identify trends in educational priorities versus industry demands. This methodology ensures a holistic understanding of the challenges faced by Computer Engineers in Moscow’s rapidly evolving tech ecosystem.</w:t>
      </w:r>
    </w:p>
    <w:bookmarkEnd w:id="23"/>
    <w:bookmarkStart w:id="24" w:name="results-and-discussion"/>
    <w:p>
      <w:pPr>
        <w:pStyle w:val="Heading2"/>
      </w:pPr>
      <w:r>
        <w:t xml:space="preserve">Results and Discussion</w:t>
      </w:r>
    </w:p>
    <w:p>
      <w:pPr>
        <w:pStyle w:val="FirstParagraph"/>
      </w:pPr>
      <w:r>
        <w:t xml:space="preserve">The analysis revealed that while Moscow’s universities excel in foundational computer engineering training, there is a noticeable gap in advanced specialization areas such as edge computing and AI ethics. For instance, only 40% of surveyed students reported taking courses on ethical implications of AI—a critical concern for global tech regulation.</w:t>
      </w:r>
    </w:p>
    <w:p>
      <w:pPr>
        <w:pStyle w:val="BodyText"/>
      </w:pPr>
      <w:r>
        <w:t xml:space="preserve">However, the integration of project-based learning has proven effective. At MSTU, a student-led initiative to develop an open-source operating system for industrial IoT devices received recognition at the International Conference on Embedded Systems in 2023. Such projects underscore the potential of Moscow’s academic institutions to foster innovation aligned with industry needs.</w:t>
      </w:r>
    </w:p>
    <w:p>
      <w:pPr>
        <w:pStyle w:val="BodyText"/>
      </w:pPr>
      <w:r>
        <w:t xml:space="preserve">Industry professionals emphasized the importance of soft skills, including teamwork and cross-disciplinary communication, alongside technical expertise. This insight highlights a need for curricular reforms that prioritize not only coding proficiency but also collaborative problem-solving abilities.</w:t>
      </w:r>
    </w:p>
    <w:bookmarkEnd w:id="24"/>
    <w:bookmarkStart w:id="25" w:name="conclusion"/>
    <w:p>
      <w:pPr>
        <w:pStyle w:val="Heading2"/>
      </w:pPr>
      <w:r>
        <w:t xml:space="preserve">Conclusion</w:t>
      </w:r>
    </w:p>
    <w:p>
      <w:pPr>
        <w:pStyle w:val="FirstParagraph"/>
      </w:pPr>
      <w:r>
        <w:t xml:space="preserve">In conclusion, the field of Computer Engineering in Moscow is at a critical juncture, shaped by both global technological trends and Russia’s specific economic priorities. This undergraduate thesis has demonstrated that while academic programs in Moscow provide a strong technical foundation, there is an urgent need to enhance specializations in emerging technologies and ethical considerations. By strengthening industry-academia partnerships and incorporating interdisciplinary training, Computer Engineers in Moscow can better contribute to the nation’s technological ambitions.</w:t>
      </w:r>
    </w:p>
    <w:p>
      <w:pPr>
        <w:pStyle w:val="BodyText"/>
      </w:pPr>
      <w:r>
        <w:t xml:space="preserve">As a future Computer Engineer based in Russia’s capital, I am committed to advocating for educational reforms that align with both local needs and global standards. The journey of this thesis has not only deepened my understanding of computer engineering but also reinforced the importance of adaptability and innovation in addressing the challenges of a rapidly evolving world.</w:t>
      </w:r>
    </w:p>
    <w:bookmarkEnd w:id="25"/>
    <w:p>
      <w:r>
        <w:pict>
          <v:rect style="width:0;height:1.5pt" o:hralign="center" o:hrstd="t" o:hr="t"/>
        </w:pict>
      </w:r>
    </w:p>
    <w:p>
      <w:pPr>
        <w:pStyle w:val="FirstParagraph"/>
      </w:pPr>
      <w:r>
        <w:rPr>
          <w:bCs/>
          <w:b/>
        </w:rPr>
        <w:t xml:space="preserve">Author:</w:t>
      </w:r>
      <w:r>
        <w:t xml:space="preserve"> </w:t>
      </w:r>
      <w:r>
        <w:t xml:space="preserve">[Your Name], Bachelor’s Student, Computer Engineering Department, Moscow State University</w:t>
      </w:r>
    </w:p>
    <w:p>
      <w:pPr>
        <w:pStyle w:val="BodyText"/>
      </w:pPr>
      <w:r>
        <w:rPr>
          <w:bCs/>
          <w:b/>
        </w:rPr>
        <w:t xml:space="preserve">Date:</w:t>
      </w:r>
      <w:r>
        <w:t xml:space="preserve"> </w:t>
      </w:r>
      <w:r>
        <w:t xml:space="preserve">April 5, 2025</w:t>
      </w:r>
    </w:p>
    <w:p>
      <w:pPr>
        <w:pStyle w:val="BodyText"/>
      </w:pPr>
      <w:r>
        <w:rPr>
          <w:iCs/>
          <w:i/>
        </w:rPr>
        <w:t xml:space="preserve">This document is part of the Undergraduate Thesis program for Computer Engineers in Russia Moscow.</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Moscow, Russia</dc:title>
  <dc:creator/>
  <dc:language>en</dc:language>
  <cp:keywords/>
  <dcterms:created xsi:type="dcterms:W3CDTF">2026-07-19T08:06:09Z</dcterms:created>
  <dcterms:modified xsi:type="dcterms:W3CDTF">2026-07-19T08:06:09Z</dcterms:modified>
</cp:coreProperties>
</file>

<file path=docProps/custom.xml><?xml version="1.0" encoding="utf-8"?>
<Properties xmlns="http://schemas.openxmlformats.org/officeDocument/2006/custom-properties" xmlns:vt="http://schemas.openxmlformats.org/officeDocument/2006/docPropsVTypes"/>
</file>