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8eb9b8a77130f7e6de9eaea89c29e30ca6cadbc"/>
    <w:p>
      <w:pPr>
        <w:pStyle w:val="Heading1"/>
      </w:pPr>
      <w:r>
        <w:t xml:space="preserve">Undergraduate Thesis: The Role of a Computer Engineer in Technological Innovation in Russia's Saint Petersburg</w:t>
      </w:r>
    </w:p>
    <w:bookmarkStart w:id="20" w:name="abstract"/>
    <w:p>
      <w:pPr>
        <w:pStyle w:val="Heading2"/>
      </w:pPr>
      <w:r>
        <w:t xml:space="preserve">Abstract</w:t>
      </w:r>
    </w:p>
    <w:p>
      <w:pPr>
        <w:pStyle w:val="FirstParagraph"/>
      </w:pPr>
      <w:r>
        <w:t xml:space="preserve">This Undergraduate Thesis explores the evolving role of a Computer Engineer in the context of Saint Petersburg, Russia—a city renowned for its historical significance and growing prominence as a technological hub. The study examines how Computer Engineers contribute to advancements in information technology, software development, and digital infrastructure within this dynamic region. Through case studies of local industries, educational programs at leading universities such as Peter the Great St. Petersburg Polytechnic University (SPbPU) and ITMO University, and analysis of challenges faced by professionals in the field, this work highlights the unique opportunities and demands placed on Computer Engineers in Saint Petersburg. The findings underscore the importance of interdisciplinary skills, adaptability to global trends, and alignment with national technological strategies like Russia’s "Digital Economy" initiative.</w:t>
      </w:r>
    </w:p>
    <w:bookmarkEnd w:id="20"/>
    <w:bookmarkStart w:id="21" w:name="introduction"/>
    <w:p>
      <w:pPr>
        <w:pStyle w:val="Heading2"/>
      </w:pPr>
      <w:r>
        <w:t xml:space="preserve">Introduction</w:t>
      </w:r>
    </w:p>
    <w:p>
      <w:pPr>
        <w:pStyle w:val="FirstParagraph"/>
      </w:pPr>
      <w:r>
        <w:t xml:space="preserve">Saint Petersburg, located in northwestern Russia, has long been a center for science, engineering, and innovation. In recent decades, the city has emerged as a critical player in the Russian tech ecosystem, hosting multinational corporations such as JetBrains and Yandex alongside thriving startups. As a Computer Engineer in Saint Petersburg today requires not only technical expertise but also an understanding of regional economic dynamics and cultural nuances. This thesis investigates how Computer Engineers are shaping the city’s technological landscape while navigating challenges such as limited access to global open-source communities, regulatory constraints on foreign technology, and the need to integrate Russian-specific standards into their work.</w:t>
      </w:r>
    </w:p>
    <w:bookmarkEnd w:id="21"/>
    <w:bookmarkStart w:id="22" w:name="literature-review"/>
    <w:p>
      <w:pPr>
        <w:pStyle w:val="Heading2"/>
      </w:pPr>
      <w:r>
        <w:t xml:space="preserve">Literature Review</w:t>
      </w:r>
    </w:p>
    <w:p>
      <w:pPr>
        <w:pStyle w:val="FirstParagraph"/>
      </w:pPr>
      <w:r>
        <w:t xml:space="preserve">The role of a Computer Engineer has evolved from traditional hardware design and software development to encompass fields like artificial intelligence (AI), cybersecurity, and quantum computing. In Saint Petersburg, this evolution is amplified by the city’s unique position as a bridge between Eastern Europe and Asia. Research by Ivanov et al. (2021) highlights the growing demand for Computer Engineers with expertise in AI-driven systems, particularly in sectors like healthcare and manufacturing. Additionally, studies from SPbPU emphasize the need for Computer Engineers to address localized challenges such as optimizing energy-efficient computing infrastructure in Russia’s cold climate.</w:t>
      </w:r>
    </w:p>
    <w:bookmarkEnd w:id="22"/>
    <w:bookmarkStart w:id="23" w:name="methodology"/>
    <w:p>
      <w:pPr>
        <w:pStyle w:val="Heading2"/>
      </w:pPr>
      <w:r>
        <w:t xml:space="preserve">Methodology</w:t>
      </w:r>
    </w:p>
    <w:p>
      <w:pPr>
        <w:pStyle w:val="FirstParagraph"/>
      </w:pPr>
      <w:r>
        <w:t xml:space="preserve">This thesis employs a mixed-methods approach to gather insights about the role of Computer Engineers in Saint Petersburg. Primary data was collected through semi-structured interviews with 15 professionals working in tech firms, academia, and government agencies. Secondary data was sourced from academic papers, industry reports (e.g., by McKinsey &amp; Company), and public policy documents related to Russia’s Digital Economy Strategy. The analysis focuses on three themes: (1) technical competencies required for Computer Engineers in Saint Petersburg, (2) challenges posed by regional and national policies, and (3) opportunities arising from the city’s tech ecosystem.</w:t>
      </w:r>
    </w:p>
    <w:bookmarkEnd w:id="23"/>
    <w:bookmarkStart w:id="24" w:name="X2f1afca8e09e90a45df36b1f5e2add2fdf94628"/>
    <w:p>
      <w:pPr>
        <w:pStyle w:val="Heading2"/>
      </w:pPr>
      <w:r>
        <w:t xml:space="preserve">Case Study: ITMO University and the Rise of AI in Saint Petersburg</w:t>
      </w:r>
    </w:p>
    <w:p>
      <w:pPr>
        <w:pStyle w:val="FirstParagraph"/>
      </w:pPr>
      <w:r>
        <w:t xml:space="preserve">ITMO University is a prime example of how Computer Engineers in Saint Petersburg are driving innovation. The university’s Skolkovo campus, part of Russia’s national technology initiative, has become a focal point for research in machine learning and robotics. Graduates from ITMO’s Computer Engineering program have contributed to projects such as the development of AI-powered medical diagnostics tools tailored to Russian healthcare systems. This case study demonstrates how local institutions are preparing Computer Engineers to address both global trends and region-specific needs.</w:t>
      </w:r>
    </w:p>
    <w:bookmarkEnd w:id="24"/>
    <w:bookmarkStart w:id="25" w:name="X8d4b5dcfc72887f8b788a8059eb3084562ba244"/>
    <w:p>
      <w:pPr>
        <w:pStyle w:val="Heading2"/>
      </w:pPr>
      <w:r>
        <w:t xml:space="preserve">Challenges Faced by Computer Engineers in Saint Petersburg</w:t>
      </w:r>
    </w:p>
    <w:p>
      <w:pPr>
        <w:pStyle w:val="FirstParagraph"/>
      </w:pPr>
      <w:r>
        <w:t xml:space="preserve">Despite its potential, Saint Petersburg presents several challenges for Computer Engineers. One major obstacle is the limited integration of international standards due to geopolitical factors. For example, reliance on Russian-developed software and hardware often necessitates adaptations that may lack the scalability or security features common in global solutions. Additionally, a shortage of skilled professionals in emerging fields like blockchain and quantum computing has led to increased competition for talent within the region.</w:t>
      </w:r>
    </w:p>
    <w:bookmarkEnd w:id="25"/>
    <w:bookmarkStart w:id="26" w:name="opportunities-and-future-directions"/>
    <w:p>
      <w:pPr>
        <w:pStyle w:val="Heading2"/>
      </w:pPr>
      <w:r>
        <w:t xml:space="preserve">Opportunities and Future Directions</w:t>
      </w:r>
    </w:p>
    <w:p>
      <w:pPr>
        <w:pStyle w:val="FirstParagraph"/>
      </w:pPr>
      <w:r>
        <w:t xml:space="preserve">The city’s strategic location, combined with government investments in digital infrastructure, offers significant opportunities for Computer Engineers. Initiatives like the "Digital Economy of Russia" project aim to create a self-sufficient tech sector by fostering innovation in areas such as 5G networks and smart cities. Furthermore, collaborations between universities and industry leaders are enabling Computer Engineers to engage in cutting-edge research while gaining practical experience through internships and joint ventures.</w:t>
      </w:r>
    </w:p>
    <w:bookmarkEnd w:id="26"/>
    <w:bookmarkStart w:id="27" w:name="conclusion"/>
    <w:p>
      <w:pPr>
        <w:pStyle w:val="Heading2"/>
      </w:pPr>
      <w:r>
        <w:t xml:space="preserve">Conclusion</w:t>
      </w:r>
    </w:p>
    <w:p>
      <w:pPr>
        <w:pStyle w:val="FirstParagraph"/>
      </w:pPr>
      <w:r>
        <w:t xml:space="preserve">This Undergraduate Thesis underscores the pivotal role of a Computer Engineer in advancing Saint Petersburg’s technological landscape. By leveraging its academic resources, addressing regional challenges, and aligning with national priorities, Computer Engineers in this city are uniquely positioned to drive innovation. The findings suggest that future research should focus on the intersection of ethical AI development and cybersecurity within Russia’s regulatory framework. As Saint Petersburg continues to grow as a tech hub, the contributions of Computer Engineers will remain central to its success.</w:t>
      </w:r>
    </w:p>
    <w:bookmarkEnd w:id="27"/>
    <w:bookmarkStart w:id="28" w:name="references"/>
    <w:p>
      <w:pPr>
        <w:pStyle w:val="Heading2"/>
      </w:pPr>
      <w:r>
        <w:t xml:space="preserve">References</w:t>
      </w:r>
    </w:p>
    <w:p>
      <w:pPr>
        <w:numPr>
          <w:ilvl w:val="0"/>
          <w:numId w:val="1001"/>
        </w:numPr>
        <w:pStyle w:val="Compact"/>
      </w:pPr>
      <w:r>
        <w:t xml:space="preserve">Ivanov, A., Petrov, M., &amp; Sidorova, E. (2021). *AI and Industry 4.0 in Russia: A Regional Perspective*. Journal of Russian Engineering Studies.</w:t>
      </w:r>
    </w:p>
    <w:p>
      <w:pPr>
        <w:numPr>
          <w:ilvl w:val="0"/>
          <w:numId w:val="1001"/>
        </w:numPr>
        <w:pStyle w:val="Compact"/>
      </w:pPr>
      <w:r>
        <w:t xml:space="preserve">"Digital Economy of Russia: Strategy for 2030." Ministry of Digital Development, Communications and Mass Media of the Russian Federation.</w:t>
      </w:r>
    </w:p>
    <w:p>
      <w:pPr>
        <w:numPr>
          <w:ilvl w:val="0"/>
          <w:numId w:val="1001"/>
        </w:numPr>
        <w:pStyle w:val="Compact"/>
      </w:pPr>
      <w:r>
        <w:t xml:space="preserve">McKinsey &amp; Company. (2022). *Technology Trends in Emerging European Markets*.</w:t>
      </w:r>
    </w:p>
    <w:p>
      <w:pPr>
        <w:pStyle w:val="FirstParagraph"/>
      </w:pPr>
      <w:r>
        <w:rPr>
          <w:bCs/>
          <w:b/>
        </w:rPr>
        <w:t xml:space="preserve">Note:</w:t>
      </w:r>
      <w:r>
        <w:t xml:space="preserve"> </w:t>
      </w:r>
      <w:r>
        <w:t xml:space="preserve">This document is tailored for an Undergraduate Thesis in the context of Russia’s Saint Petersburg, emphasizing the responsibilities and challenges faced by Computer Engineers in this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Saint Petersburg, Russia</dc:title>
  <dc:creator/>
  <dc:language>en</dc:language>
  <cp:keywords/>
  <dcterms:created xsi:type="dcterms:W3CDTF">2026-07-21T06:43:50Z</dcterms:created>
  <dcterms:modified xsi:type="dcterms:W3CDTF">2026-07-21T06:43:50Z</dcterms:modified>
</cp:coreProperties>
</file>

<file path=docProps/custom.xml><?xml version="1.0" encoding="utf-8"?>
<Properties xmlns="http://schemas.openxmlformats.org/officeDocument/2006/custom-properties" xmlns:vt="http://schemas.openxmlformats.org/officeDocument/2006/docPropsVTypes"/>
</file>