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Students</w:t>
      </w:r>
      <w:r>
        <w:t xml:space="preserve"> </w:t>
      </w:r>
      <w:r>
        <w:t xml:space="preserve">in</w:t>
      </w:r>
      <w:r>
        <w:t xml:space="preserve"> </w:t>
      </w:r>
      <w:r>
        <w:t xml:space="preserve">Singapore</w:t>
      </w:r>
      <w:r>
        <w:t xml:space="preserve"> </w:t>
      </w:r>
      <w:r>
        <w:t xml:space="preserve">Singapore</w:t>
      </w:r>
    </w:p>
    <w:bookmarkStart w:id="29" w:name="X88860621a2f82e64dba1176b0de06a9289d6042"/>
    <w:p>
      <w:pPr>
        <w:pStyle w:val="Heading1"/>
      </w:pPr>
      <w:r>
        <w:t xml:space="preserve">Undergraduate Thesis: Computer Engineering Innovations in the Context of Singapore, Singapore</w:t>
      </w:r>
    </w:p>
    <w:bookmarkStart w:id="20" w:name="abstract"/>
    <w:p>
      <w:pPr>
        <w:pStyle w:val="Heading2"/>
      </w:pPr>
      <w:r>
        <w:t xml:space="preserve">Abstract</w:t>
      </w:r>
    </w:p>
    <w:p>
      <w:pPr>
        <w:pStyle w:val="FirstParagraph"/>
      </w:pPr>
      <w:r>
        <w:t xml:space="preserve">This Undergraduate Thesis explores the evolving role of a</w:t>
      </w:r>
      <w:r>
        <w:t xml:space="preserve"> </w:t>
      </w:r>
      <w:r>
        <w:rPr>
          <w:bCs/>
          <w:b/>
        </w:rPr>
        <w:t xml:space="preserve">Computer Engineer</w:t>
      </w:r>
      <w:r>
        <w:t xml:space="preserve"> </w:t>
      </w:r>
      <w:r>
        <w:t xml:space="preserve">in addressing technological challenges and opportunities unique to</w:t>
      </w:r>
      <w:r>
        <w:t xml:space="preserve"> </w:t>
      </w:r>
      <w:r>
        <w:rPr>
          <w:bCs/>
          <w:b/>
        </w:rPr>
        <w:t xml:space="preserve">Singapore, Singapore</w:t>
      </w:r>
      <w:r>
        <w:t xml:space="preserve">. As a global leader in smart city initiatives and digital transformation, Singapore presents a dynamic environment for Computer Engineers to innovate. This document examines case studies, emerging technologies, and ethical considerations relevant to the field of Computer Engineering within this region. The thesis emphasizes the integration of artificial intelligence (AI), cybersecurity frameworks, and sustainable computing solutions tailored to Singapore’s infrastructure and regulatory landscape.</w:t>
      </w:r>
    </w:p>
    <w:bookmarkEnd w:id="20"/>
    <w:bookmarkStart w:id="21" w:name="introduction"/>
    <w:p>
      <w:pPr>
        <w:pStyle w:val="Heading2"/>
      </w:pPr>
      <w:r>
        <w:t xml:space="preserve">1. Introduction</w:t>
      </w:r>
    </w:p>
    <w:p>
      <w:pPr>
        <w:pStyle w:val="FirstParagraph"/>
      </w:pPr>
      <w:r>
        <w:t xml:space="preserve">In</w:t>
      </w:r>
      <w:r>
        <w:t xml:space="preserve"> </w:t>
      </w:r>
      <w:r>
        <w:rPr>
          <w:bCs/>
          <w:b/>
        </w:rPr>
        <w:t xml:space="preserve">Singapore, Singapore</w:t>
      </w:r>
      <w:r>
        <w:t xml:space="preserve">, the rapid digitalization of public services, industries, and daily life has positioned the nation as a global hub for innovation. For a</w:t>
      </w:r>
      <w:r>
        <w:t xml:space="preserve"> </w:t>
      </w:r>
      <w:r>
        <w:rPr>
          <w:bCs/>
          <w:b/>
        </w:rPr>
        <w:t xml:space="preserve">Computer Engineer</w:t>
      </w:r>
      <w:r>
        <w:t xml:space="preserve">, this environment offers unparalleled opportunities to contribute to cutting-edge projects such as autonomous systems, IoT-enabled urban planning, and data-driven governance. However, it also demands expertise in addressing region-specific challenges like high population density, cybersecurity threats, and ethical AI deployment.</w:t>
      </w:r>
    </w:p>
    <w:p>
      <w:pPr>
        <w:pStyle w:val="BodyText"/>
      </w:pPr>
      <w:r>
        <w:t xml:space="preserve">This thesis aims to provide a comprehensive overview of the role of a</w:t>
      </w:r>
      <w:r>
        <w:t xml:space="preserve"> </w:t>
      </w:r>
      <w:r>
        <w:rPr>
          <w:bCs/>
          <w:b/>
        </w:rPr>
        <w:t xml:space="preserve">Computer Engineer</w:t>
      </w:r>
      <w:r>
        <w:t xml:space="preserve"> </w:t>
      </w:r>
      <w:r>
        <w:t xml:space="preserve">in Singapore’s context. It outlines key research questions: How can Computer Engineers leverage Singapore’s infrastructure to drive sustainable development? What are the ethical and regulatory considerations in implementing AI systems within</w:t>
      </w:r>
      <w:r>
        <w:t xml:space="preserve"> </w:t>
      </w:r>
      <w:r>
        <w:rPr>
          <w:bCs/>
          <w:b/>
        </w:rPr>
        <w:t xml:space="preserve">Singapore, Singapore</w:t>
      </w:r>
      <w:r>
        <w:t xml:space="preserve">? By addressing these questions, this document seeks to bridge academic theory with practical applications for future engineers.</w:t>
      </w:r>
    </w:p>
    <w:bookmarkEnd w:id="21"/>
    <w:bookmarkStart w:id="22" w:name="objectives-of-the-thesis"/>
    <w:p>
      <w:pPr>
        <w:pStyle w:val="Heading2"/>
      </w:pPr>
      <w:r>
        <w:t xml:space="preserve">2. Objectives of the Thesis</w:t>
      </w:r>
    </w:p>
    <w:p>
      <w:pPr>
        <w:numPr>
          <w:ilvl w:val="0"/>
          <w:numId w:val="1001"/>
        </w:numPr>
        <w:pStyle w:val="Compact"/>
      </w:pPr>
      <w:r>
        <w:t xml:space="preserve">To analyze the technological landscape of</w:t>
      </w:r>
      <w:r>
        <w:t xml:space="preserve"> </w:t>
      </w:r>
      <w:r>
        <w:rPr>
          <w:bCs/>
          <w:b/>
        </w:rPr>
        <w:t xml:space="preserve">Singapore, Singapore</w:t>
      </w:r>
      <w:r>
        <w:t xml:space="preserve">, focusing on areas where Computer Engineers are pivotal.</w:t>
      </w:r>
    </w:p>
    <w:p>
      <w:pPr>
        <w:numPr>
          <w:ilvl w:val="0"/>
          <w:numId w:val="1001"/>
        </w:numPr>
        <w:pStyle w:val="Compact"/>
      </w:pPr>
      <w:r>
        <w:t xml:space="preserve">To evaluate case studies of successful innovations by Computer Engineers in Singapore’s smart city initiatives.</w:t>
      </w:r>
    </w:p>
    <w:p>
      <w:pPr>
        <w:numPr>
          <w:ilvl w:val="0"/>
          <w:numId w:val="1001"/>
        </w:numPr>
        <w:pStyle w:val="Compact"/>
      </w:pPr>
      <w:r>
        <w:t xml:space="preserve">To propose frameworks for ethical and sustainable computing practices tailored to the region.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Primary data was gathered through interviews with Computer Engineers working in Singapore’s tech sector, while secondary sources included government publications, academic journals, and industry reports from organizations like the Infocomm Media Development Authority (IMDA) and the National Research Foundation (NRF). Case studies of projects such as</w:t>
      </w:r>
      <w:r>
        <w:t xml:space="preserve"> </w:t>
      </w:r>
      <w:r>
        <w:rPr>
          <w:iCs/>
          <w:i/>
        </w:rPr>
        <w:t xml:space="preserve">Singapore’s Smart Nation Sensor Platform</w:t>
      </w:r>
      <w:r>
        <w:t xml:space="preserve"> </w:t>
      </w:r>
      <w:r>
        <w:t xml:space="preserve">and</w:t>
      </w:r>
      <w:r>
        <w:t xml:space="preserve"> </w:t>
      </w:r>
      <w:r>
        <w:rPr>
          <w:iCs/>
          <w:i/>
        </w:rPr>
        <w:t xml:space="preserve">ERP AI Traffic Management System</w:t>
      </w:r>
      <w:r>
        <w:t xml:space="preserve"> </w:t>
      </w:r>
      <w:r>
        <w:t xml:space="preserve">were analyzed to understand practical applications of Computer Engineering.</w:t>
      </w:r>
    </w:p>
    <w:bookmarkEnd w:id="23"/>
    <w:bookmarkStart w:id="24" w:name="Xe1bf829a1e7f00f72a0f2615bb49df9d45f824b"/>
    <w:p>
      <w:pPr>
        <w:pStyle w:val="Heading2"/>
      </w:pPr>
      <w:r>
        <w:t xml:space="preserve">4. Case Study: Smart City Technologies in Singapore</w:t>
      </w:r>
    </w:p>
    <w:p>
      <w:pPr>
        <w:pStyle w:val="FirstParagraph"/>
      </w:pPr>
      <w:r>
        <w:rPr>
          <w:bCs/>
          <w:b/>
        </w:rPr>
        <w:t xml:space="preserve">Singapore, Singapore</w:t>
      </w:r>
      <w:r>
        <w:t xml:space="preserve">, often dubbed the “Smart Nation,” exemplifies the role of a</w:t>
      </w:r>
      <w:r>
        <w:t xml:space="preserve"> </w:t>
      </w:r>
      <w:r>
        <w:rPr>
          <w:bCs/>
          <w:b/>
        </w:rPr>
        <w:t xml:space="preserve">Computer Engineer</w:t>
      </w:r>
      <w:r>
        <w:t xml:space="preserve"> </w:t>
      </w:r>
      <w:r>
        <w:t xml:space="preserve">in urban innovation. For instance, the integration of IoT sensors across public infrastructure requires expertise in embedded systems and real-time data processing. The</w:t>
      </w:r>
      <w:r>
        <w:t xml:space="preserve"> </w:t>
      </w:r>
      <w:r>
        <w:rPr>
          <w:iCs/>
          <w:i/>
        </w:rPr>
        <w:t xml:space="preserve">Sentosa Cove Smart Living Project</w:t>
      </w:r>
      <w:r>
        <w:t xml:space="preserve">, which uses AI to optimize energy consumption in residential complexes, highlights how Computer Engineers collaborate with urban planners to achieve sustainability goals.</w:t>
      </w:r>
    </w:p>
    <w:p>
      <w:pPr>
        <w:pStyle w:val="BodyText"/>
      </w:pPr>
      <w:r>
        <w:t xml:space="preserve">Another example is the</w:t>
      </w:r>
      <w:r>
        <w:t xml:space="preserve"> </w:t>
      </w:r>
      <w:r>
        <w:rPr>
          <w:iCs/>
          <w:i/>
        </w:rPr>
        <w:t xml:space="preserve">National Digital Identity (NDI)</w:t>
      </w:r>
      <w:r>
        <w:t xml:space="preserve"> </w:t>
      </w:r>
      <w:r>
        <w:t xml:space="preserve">initiative, where Computer Engineers develop secure authentication systems compliant with Singapore’s Personal Data Protection Act (PDPA). This project underscores the importance of cybersecurity in a hyper-connected society, a critical skill for any Computer Engineer operating in</w:t>
      </w:r>
      <w:r>
        <w:t xml:space="preserve"> </w:t>
      </w:r>
      <w:r>
        <w:rPr>
          <w:bCs/>
          <w:b/>
        </w:rPr>
        <w:t xml:space="preserve">Singapore, Singapore</w:t>
      </w:r>
      <w:r>
        <w:t xml:space="preserve">.</w:t>
      </w:r>
    </w:p>
    <w:bookmarkEnd w:id="24"/>
    <w:bookmarkStart w:id="25" w:name="emerging-technologies-and-challenges"/>
    <w:p>
      <w:pPr>
        <w:pStyle w:val="Heading2"/>
      </w:pPr>
      <w:r>
        <w:t xml:space="preserve">5. Emerging Technologies and Challenges</w:t>
      </w:r>
    </w:p>
    <w:p>
      <w:pPr>
        <w:pStyle w:val="FirstParagraph"/>
      </w:pPr>
      <w:r>
        <w:rPr>
          <w:bCs/>
          <w:b/>
        </w:rPr>
        <w:t xml:space="preserve">Singapore, Singapore</w:t>
      </w:r>
      <w:r>
        <w:t xml:space="preserve">’s push toward AI and automation presents both opportunities and challenges for Computer Engineers. For example, the deployment of AI in healthcare (e.g.,</w:t>
      </w:r>
      <w:r>
        <w:t xml:space="preserve"> </w:t>
      </w:r>
      <w:r>
        <w:rPr>
          <w:iCs/>
          <w:i/>
        </w:rPr>
        <w:t xml:space="preserve">National University Health System’s robotic surgery systems</w:t>
      </w:r>
      <w:r>
        <w:t xml:space="preserve">) requires not only technical proficiency but also an understanding of regulatory frameworks like the</w:t>
      </w:r>
      <w:r>
        <w:t xml:space="preserve"> </w:t>
      </w:r>
      <w:r>
        <w:rPr>
          <w:iCs/>
          <w:i/>
        </w:rPr>
        <w:t xml:space="preserve">Healthcare Regulatory Authority (HRA)</w:t>
      </w:r>
      <w:r>
        <w:t xml:space="preserve"> </w:t>
      </w:r>
      <w:r>
        <w:t xml:space="preserve">guidelines.</w:t>
      </w:r>
    </w:p>
    <w:p>
      <w:pPr>
        <w:pStyle w:val="BodyText"/>
      </w:pPr>
      <w:r>
        <w:t xml:space="preserve">Cybersecurity remains a top priority, given Singapore’s status as a global financial hub. Computer Engineers must design resilient systems against threats like ransomware and state-sponsored hacking. The</w:t>
      </w:r>
      <w:r>
        <w:t xml:space="preserve"> </w:t>
      </w:r>
      <w:r>
        <w:rPr>
          <w:iCs/>
          <w:i/>
        </w:rPr>
        <w:t xml:space="preserve">Singapore Cyber Security Strategy 2023</w:t>
      </w:r>
      <w:r>
        <w:t xml:space="preserve"> </w:t>
      </w:r>
      <w:r>
        <w:t xml:space="preserve">outlines the need for engineers to adopt zero-trust architectures and quantum-resistant encryption protocols.</w:t>
      </w:r>
    </w:p>
    <w:bookmarkEnd w:id="25"/>
    <w:bookmarkStart w:id="26" w:name="X75e60c407994d931c6f707a7a92ee45d4ead829"/>
    <w:p>
      <w:pPr>
        <w:pStyle w:val="Heading2"/>
      </w:pPr>
      <w:r>
        <w:t xml:space="preserve">6. Ethical Considerations in Computer Engineering</w:t>
      </w:r>
    </w:p>
    <w:p>
      <w:pPr>
        <w:pStyle w:val="FirstParagraph"/>
      </w:pPr>
      <w:r>
        <w:t xml:space="preserve">The ethical dimension of a</w:t>
      </w:r>
      <w:r>
        <w:t xml:space="preserve"> </w:t>
      </w:r>
      <w:r>
        <w:rPr>
          <w:bCs/>
          <w:b/>
        </w:rPr>
        <w:t xml:space="preserve">Computer Engineer</w:t>
      </w:r>
      <w:r>
        <w:t xml:space="preserve">'s work in</w:t>
      </w:r>
      <w:r>
        <w:t xml:space="preserve"> </w:t>
      </w:r>
      <w:r>
        <w:rPr>
          <w:bCs/>
          <w:b/>
        </w:rPr>
        <w:t xml:space="preserve">Singapore, Singapore</w:t>
      </w:r>
      <w:r>
        <w:t xml:space="preserve"> </w:t>
      </w:r>
      <w:r>
        <w:t xml:space="preserve">cannot be overstated. Issues such as algorithmic bias in public services, data privacy concerns, and the environmental impact of e-waste require careful attention. For instance, AI-driven surveillance systems must balance security with civil liberties, a debate central to Singapore’s governance model.</w:t>
      </w:r>
    </w:p>
    <w:p>
      <w:pPr>
        <w:pStyle w:val="BodyText"/>
      </w:pPr>
      <w:r>
        <w:t xml:space="preserve">Computer Engineers are encouraged to adhere to principles like the</w:t>
      </w:r>
      <w:r>
        <w:t xml:space="preserve"> </w:t>
      </w:r>
      <w:r>
        <w:rPr>
          <w:iCs/>
          <w:i/>
        </w:rPr>
        <w:t xml:space="preserve">Singapore Standards for Ethical AI</w:t>
      </w:r>
      <w:r>
        <w:t xml:space="preserve">, which emphasize transparency, fairness, and accountability. This aligns with the nation’s vision of leveraging technology for social good while maintaining trust in digital systems.</w:t>
      </w:r>
    </w:p>
    <w:bookmarkEnd w:id="26"/>
    <w:bookmarkStart w:id="27" w:name="conclusion"/>
    <w:p>
      <w:pPr>
        <w:pStyle w:val="Heading2"/>
      </w:pPr>
      <w:r>
        <w:t xml:space="preserve">7. Conclusion</w:t>
      </w:r>
    </w:p>
    <w:p>
      <w:pPr>
        <w:pStyle w:val="FirstParagraph"/>
      </w:pPr>
      <w:r>
        <w:t xml:space="preserve">In conclusion, this Undergraduate Thesis highlights the transformative role of a</w:t>
      </w:r>
      <w:r>
        <w:t xml:space="preserve"> </w:t>
      </w:r>
      <w:r>
        <w:rPr>
          <w:bCs/>
          <w:b/>
        </w:rPr>
        <w:t xml:space="preserve">Computer Engineer</w:t>
      </w:r>
      <w:r>
        <w:t xml:space="preserve"> </w:t>
      </w:r>
      <w:r>
        <w:t xml:space="preserve">in shaping</w:t>
      </w:r>
      <w:r>
        <w:t xml:space="preserve"> </w:t>
      </w:r>
      <w:r>
        <w:rPr>
          <w:bCs/>
          <w:b/>
        </w:rPr>
        <w:t xml:space="preserve">Singapore, Singapore</w:t>
      </w:r>
      <w:r>
        <w:t xml:space="preserve">'s future. By addressing technological, ethical, and regulatory challenges through innovation and interdisciplinary collaboration, Computer Engineers can contribute to building a resilient and inclusive smart nation. Future research should explore the intersection of quantum computing with Singapore’s cybersecurity needs or the role of open-source software in promoting digital equity.</w:t>
      </w:r>
    </w:p>
    <w:bookmarkEnd w:id="27"/>
    <w:bookmarkStart w:id="28" w:name="references"/>
    <w:p>
      <w:pPr>
        <w:pStyle w:val="Heading2"/>
      </w:pPr>
      <w:r>
        <w:t xml:space="preserve">References</w:t>
      </w:r>
    </w:p>
    <w:p>
      <w:pPr>
        <w:numPr>
          <w:ilvl w:val="0"/>
          <w:numId w:val="1002"/>
        </w:numPr>
        <w:pStyle w:val="Compact"/>
      </w:pPr>
      <w:r>
        <w:t xml:space="preserve">Singapore Infocomm Media Development Authority (IMDA). (2023).</w:t>
      </w:r>
      <w:r>
        <w:t xml:space="preserve"> </w:t>
      </w:r>
      <w:r>
        <w:rPr>
          <w:iCs/>
          <w:i/>
        </w:rPr>
        <w:t xml:space="preserve">National Digital Identity White Paper</w:t>
      </w:r>
      <w:r>
        <w:t xml:space="preserve">.</w:t>
      </w:r>
    </w:p>
    <w:p>
      <w:pPr>
        <w:numPr>
          <w:ilvl w:val="0"/>
          <w:numId w:val="1002"/>
        </w:numPr>
        <w:pStyle w:val="Compact"/>
      </w:pPr>
      <w:r>
        <w:t xml:space="preserve">National Research Foundation Singapore. (2023).</w:t>
      </w:r>
      <w:r>
        <w:t xml:space="preserve"> </w:t>
      </w:r>
      <w:r>
        <w:rPr>
          <w:iCs/>
          <w:i/>
        </w:rPr>
        <w:t xml:space="preserve">Singapore Smart Nation Sensor Platform Report</w:t>
      </w:r>
      <w:r>
        <w:t xml:space="preserve">.</w:t>
      </w:r>
    </w:p>
    <w:p>
      <w:pPr>
        <w:numPr>
          <w:ilvl w:val="0"/>
          <w:numId w:val="1002"/>
        </w:numPr>
        <w:pStyle w:val="Compact"/>
      </w:pPr>
      <w:r>
        <w:t xml:space="preserve">Healthcare Regulatory Authority. (2024).</w:t>
      </w:r>
      <w:r>
        <w:t xml:space="preserve"> </w:t>
      </w:r>
      <w:r>
        <w:rPr>
          <w:iCs/>
          <w:i/>
        </w:rPr>
        <w:t xml:space="preserve">Ethical AI Guidelines for Healthcare Systems</w:t>
      </w:r>
      <w:r>
        <w:t xml:space="preserve">.</w:t>
      </w:r>
    </w:p>
    <w:p>
      <w:pPr>
        <w:pStyle w:val="FirstParagraph"/>
      </w:pPr>
      <w:r>
        <w:t xml:space="preserve">Prepared as part of the Undergraduate Thesis in Computer Engineering for Students in Singapore, Singapore.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Computer Engineering for Students in Singapore Singapore</dc:title>
  <dc:creator/>
  <dc:language>en</dc:language>
  <cp:keywords/>
  <dcterms:created xsi:type="dcterms:W3CDTF">2026-07-20T06:11:59Z</dcterms:created>
  <dcterms:modified xsi:type="dcterms:W3CDTF">2026-07-20T06:11:59Z</dcterms:modified>
</cp:coreProperties>
</file>

<file path=docProps/custom.xml><?xml version="1.0" encoding="utf-8"?>
<Properties xmlns="http://schemas.openxmlformats.org/officeDocument/2006/custom-properties" xmlns:vt="http://schemas.openxmlformats.org/officeDocument/2006/docPropsVTypes"/>
</file>